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88" w:rsidRPr="007601F6" w:rsidRDefault="00A71388" w:rsidP="00A71388">
      <w:pPr>
        <w:spacing w:after="0"/>
        <w:rPr>
          <w:rFonts w:ascii="Calibri" w:hAnsi="Calibri"/>
          <w:sz w:val="36"/>
          <w:szCs w:val="36"/>
        </w:rPr>
      </w:pPr>
      <w:bookmarkStart w:id="0" w:name="_GoBack"/>
      <w:bookmarkEnd w:id="0"/>
      <w:r>
        <w:rPr>
          <w:rFonts w:ascii="Calibri" w:hAnsi="Calibri"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-229235</wp:posOffset>
            </wp:positionV>
            <wp:extent cx="2059940" cy="1196975"/>
            <wp:effectExtent l="0" t="0" r="0" b="0"/>
            <wp:wrapNone/>
            <wp:docPr id="2" name="Grafik 2" descr="Logo_Endversio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ndversion_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1F6">
        <w:rPr>
          <w:rFonts w:ascii="Calibri" w:hAnsi="Calibri"/>
          <w:sz w:val="36"/>
          <w:szCs w:val="36"/>
        </w:rPr>
        <w:t>Städt. Kath. Grundschule</w:t>
      </w:r>
      <w:r>
        <w:rPr>
          <w:rFonts w:ascii="Calibri" w:hAnsi="Calibri"/>
          <w:sz w:val="36"/>
          <w:szCs w:val="36"/>
        </w:rPr>
        <w:tab/>
      </w:r>
    </w:p>
    <w:p w:rsidR="00A71388" w:rsidRPr="00A32DC5" w:rsidRDefault="00A71388" w:rsidP="00A71388">
      <w:pPr>
        <w:spacing w:after="0"/>
        <w:rPr>
          <w:sz w:val="20"/>
          <w:szCs w:val="20"/>
        </w:rPr>
      </w:pPr>
      <w:r w:rsidRPr="00A32DC5">
        <w:rPr>
          <w:sz w:val="20"/>
          <w:szCs w:val="20"/>
        </w:rPr>
        <w:t>Kupfergasse 31</w:t>
      </w:r>
    </w:p>
    <w:p w:rsidR="00A71388" w:rsidRPr="00A32DC5" w:rsidRDefault="00A71388" w:rsidP="00A71388">
      <w:pPr>
        <w:spacing w:after="0"/>
        <w:rPr>
          <w:sz w:val="20"/>
          <w:szCs w:val="20"/>
        </w:rPr>
      </w:pPr>
      <w:r w:rsidRPr="00A32DC5">
        <w:rPr>
          <w:sz w:val="20"/>
          <w:szCs w:val="20"/>
        </w:rPr>
        <w:t>51145 Köln</w:t>
      </w:r>
    </w:p>
    <w:p w:rsidR="00A71388" w:rsidRPr="00A32DC5" w:rsidRDefault="00A71388" w:rsidP="00A71388">
      <w:pPr>
        <w:spacing w:after="0"/>
        <w:rPr>
          <w:sz w:val="20"/>
          <w:szCs w:val="20"/>
        </w:rPr>
      </w:pPr>
      <w:r w:rsidRPr="00A32DC5">
        <w:rPr>
          <w:sz w:val="20"/>
          <w:szCs w:val="20"/>
        </w:rPr>
        <w:t>Tel.: 02203/922810 Fax: 02203/9228144</w:t>
      </w:r>
    </w:p>
    <w:p w:rsidR="00A71388" w:rsidRPr="00810468" w:rsidRDefault="00A71388" w:rsidP="00A71388">
      <w:pPr>
        <w:spacing w:after="0"/>
        <w:rPr>
          <w:sz w:val="20"/>
          <w:szCs w:val="20"/>
        </w:rPr>
      </w:pPr>
      <w:r w:rsidRPr="00A32DC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252095</wp:posOffset>
                </wp:positionV>
                <wp:extent cx="5715000" cy="0"/>
                <wp:effectExtent l="17780" t="15240" r="10795" b="41910"/>
                <wp:wrapTight wrapText="bothSides">
                  <wp:wrapPolygon edited="0">
                    <wp:start x="0" y="-2147483648"/>
                    <wp:lineTo x="0" y="-2147483648"/>
                    <wp:lineTo x="602" y="-2147483648"/>
                    <wp:lineTo x="602" y="-2147483648"/>
                    <wp:lineTo x="0" y="-2147483648"/>
                  </wp:wrapPolygon>
                </wp:wrapTight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81CAB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19.85pt" to="451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" strokecolor="#7f7f7f" strokeweight="1.5pt">
                <v:shadow on="t" opacity="22938f" offset="0"/>
                <w10:wrap type="tight"/>
              </v:line>
            </w:pict>
          </mc:Fallback>
        </mc:AlternateContent>
      </w:r>
      <w:r w:rsidRPr="00810468">
        <w:rPr>
          <w:sz w:val="20"/>
          <w:szCs w:val="20"/>
        </w:rPr>
        <w:t xml:space="preserve">Email: </w:t>
      </w:r>
      <w:hyperlink r:id="rId8" w:history="1">
        <w:r w:rsidRPr="00810468">
          <w:rPr>
            <w:rStyle w:val="Hyperlink"/>
            <w:color w:val="000000"/>
            <w:sz w:val="20"/>
            <w:szCs w:val="20"/>
          </w:rPr>
          <w:t>114868@schule.nrw.de</w:t>
        </w:r>
      </w:hyperlink>
      <w:r w:rsidRPr="00810468">
        <w:rPr>
          <w:sz w:val="20"/>
          <w:szCs w:val="20"/>
        </w:rPr>
        <w:t xml:space="preserve"> </w:t>
      </w:r>
    </w:p>
    <w:p w:rsidR="00A71388" w:rsidRPr="00810468" w:rsidRDefault="00A71388" w:rsidP="00A71388">
      <w:pPr>
        <w:spacing w:after="0"/>
        <w:rPr>
          <w:sz w:val="20"/>
          <w:szCs w:val="20"/>
        </w:rPr>
      </w:pPr>
    </w:p>
    <w:p w:rsidR="00A71388" w:rsidRDefault="00A71388" w:rsidP="00A71388">
      <w:pPr>
        <w:spacing w:after="0"/>
        <w:jc w:val="both"/>
        <w:rPr>
          <w:sz w:val="24"/>
        </w:rPr>
      </w:pPr>
    </w:p>
    <w:p w:rsidR="00A71388" w:rsidRPr="00A71388" w:rsidRDefault="00A71388" w:rsidP="00A71388">
      <w:pPr>
        <w:spacing w:after="0"/>
        <w:rPr>
          <w:sz w:val="24"/>
          <w:szCs w:val="24"/>
        </w:rPr>
      </w:pPr>
    </w:p>
    <w:p w:rsidR="00A71388" w:rsidRPr="00A71388" w:rsidRDefault="00A71388" w:rsidP="00A71388">
      <w:pPr>
        <w:spacing w:after="0"/>
        <w:rPr>
          <w:sz w:val="24"/>
          <w:szCs w:val="24"/>
        </w:rPr>
      </w:pPr>
    </w:p>
    <w:p w:rsidR="009D4B94" w:rsidRPr="00A71388" w:rsidRDefault="000A41D9" w:rsidP="002F18B7">
      <w:pPr>
        <w:rPr>
          <w:b/>
          <w:sz w:val="24"/>
          <w:szCs w:val="24"/>
        </w:rPr>
      </w:pPr>
      <w:r w:rsidRPr="00A71388">
        <w:rPr>
          <w:b/>
          <w:sz w:val="24"/>
          <w:szCs w:val="24"/>
        </w:rPr>
        <w:t xml:space="preserve">Hygieneplan </w:t>
      </w:r>
      <w:r w:rsidR="00A71388" w:rsidRPr="00A71388">
        <w:rPr>
          <w:b/>
          <w:sz w:val="24"/>
          <w:szCs w:val="24"/>
        </w:rPr>
        <w:t>KGS Kupfergasse</w:t>
      </w:r>
      <w:r w:rsidRPr="00A71388">
        <w:rPr>
          <w:b/>
          <w:sz w:val="24"/>
          <w:szCs w:val="24"/>
        </w:rPr>
        <w:t xml:space="preserve"> angelehnt an Rahmen-Hygieneplan für Schulen und sonstige Ausbildungseinrichtungen für Kinder und Jugendliche</w:t>
      </w:r>
    </w:p>
    <w:p w:rsidR="00EE100F" w:rsidRPr="00A71388" w:rsidRDefault="00EE100F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  <w:u w:val="single"/>
        </w:rPr>
        <w:t>1. Hygiene in Klassenräumen, Aufenthaltsräumen und Fluren</w:t>
      </w:r>
    </w:p>
    <w:p w:rsidR="00F30CA4" w:rsidRPr="00A71388" w:rsidRDefault="00F30CA4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1.1. Lufthygiene</w:t>
      </w:r>
    </w:p>
    <w:p w:rsidR="0081377E" w:rsidRPr="00A71388" w:rsidRDefault="00AA2F61" w:rsidP="003105D8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  <w:highlight w:val="yellow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Mehrmals täglich</w:t>
      </w:r>
      <w:r w:rsidR="0081377E" w:rsidRPr="00A71388">
        <w:rPr>
          <w:rFonts w:ascii="CIDFont+F1" w:hAnsi="CIDFont+F1" w:cs="CIDFont+F1"/>
          <w:color w:val="000000"/>
          <w:sz w:val="24"/>
          <w:szCs w:val="24"/>
        </w:rPr>
        <w:t xml:space="preserve"> (z.B. 1 x pro Stunde)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3105D8">
        <w:rPr>
          <w:rFonts w:ascii="CIDFont+F1" w:hAnsi="CIDFont+F1" w:cs="CIDFont+F1"/>
          <w:color w:val="000000"/>
          <w:sz w:val="24"/>
          <w:szCs w:val="24"/>
        </w:rPr>
        <w:t>stoßlüften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F30CA4" w:rsidRPr="00A71388" w:rsidRDefault="00F30CA4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1.2. Garderobe</w:t>
      </w:r>
    </w:p>
    <w:p w:rsidR="0081377E" w:rsidRPr="00EE100F" w:rsidRDefault="00AA2F61" w:rsidP="003105D8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Die Ablage für die Kleidung ist so zu gestalten, dass die Kleidungsstücke der Kinder</w:t>
      </w:r>
      <w:r w:rsidR="003D1AB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sowie der Beschäftigten keinen direkten </w:t>
      </w:r>
      <w:r w:rsidRPr="00A71388">
        <w:rPr>
          <w:rFonts w:ascii="CIDFont+F1" w:hAnsi="CIDFont+F1" w:cs="CIDFont+F1"/>
          <w:sz w:val="24"/>
          <w:szCs w:val="24"/>
        </w:rPr>
        <w:t xml:space="preserve">Kontakt </w:t>
      </w:r>
      <w:r w:rsidRPr="00A71388">
        <w:rPr>
          <w:rFonts w:ascii="CIDFont+F1" w:hAnsi="CIDFont+F1" w:cs="CIDFont+F1"/>
          <w:color w:val="000000"/>
          <w:sz w:val="24"/>
          <w:szCs w:val="24"/>
        </w:rPr>
        <w:t>untereinander</w:t>
      </w:r>
      <w:r w:rsidR="0081377E" w:rsidRPr="00A71388">
        <w:rPr>
          <w:rFonts w:ascii="CIDFont+F1" w:hAnsi="CIDFont+F1" w:cs="CIDFont+F1"/>
          <w:color w:val="000000"/>
          <w:sz w:val="24"/>
          <w:szCs w:val="24"/>
        </w:rPr>
        <w:t xml:space="preserve"> haben</w:t>
      </w:r>
      <w:r w:rsidR="00F30CA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81377E" w:rsidRPr="00A71388" w:rsidRDefault="0081377E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1.3. Reinigung der Flächen, Gegenstände und Fußböden</w:t>
      </w:r>
    </w:p>
    <w:p w:rsidR="00B701B8" w:rsidRPr="00A71388" w:rsidRDefault="00B701B8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Die gründliche und regelmäßige Reinigung der Fußböden sowie häufig genutzter Flächen und Gegenstände ist wesentlich für einen guten Hygienestatus in der Einrichtung. </w:t>
      </w:r>
    </w:p>
    <w:p w:rsidR="00B701B8" w:rsidRPr="00A71388" w:rsidRDefault="008D4336" w:rsidP="00B701B8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Wird durch turnusmäßige</w:t>
      </w:r>
      <w:r w:rsidR="00B701B8" w:rsidRPr="00A71388">
        <w:rPr>
          <w:rFonts w:ascii="CIDFont+F1" w:hAnsi="CIDFont+F1" w:cs="CIDFont+F1"/>
          <w:color w:val="000000"/>
          <w:sz w:val="24"/>
          <w:szCs w:val="24"/>
        </w:rPr>
        <w:t xml:space="preserve"> Reinigungsarbeiten erledigt</w:t>
      </w:r>
      <w:r w:rsidR="00810468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F30CA4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Grundsätzlich ist in Schulen eine Desinfektion nur dann</w:t>
      </w:r>
      <w:r w:rsidR="00F30CA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erforderlich, wenn Verunreinigungen </w:t>
      </w:r>
      <w:r w:rsidR="003D1AB6" w:rsidRPr="00A71388">
        <w:rPr>
          <w:rFonts w:ascii="CIDFont+F1" w:hAnsi="CIDFont+F1" w:cs="CIDFont+F1"/>
          <w:color w:val="000000"/>
          <w:sz w:val="24"/>
          <w:szCs w:val="24"/>
        </w:rPr>
        <w:t>d</w:t>
      </w:r>
      <w:r w:rsidRPr="00A71388">
        <w:rPr>
          <w:rFonts w:ascii="CIDFont+F1" w:hAnsi="CIDFont+F1" w:cs="CIDFont+F1"/>
          <w:color w:val="000000"/>
          <w:sz w:val="24"/>
          <w:szCs w:val="24"/>
        </w:rPr>
        <w:t>urch Ausscheidungen, Erbrochenes, Blut, etc.</w:t>
      </w:r>
      <w:r w:rsidR="00F30CA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auftreten, Infektionserreger in der Einrichtung bekannt werden und die Gefahr einer</w:t>
      </w:r>
      <w:r w:rsidR="003D1AB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Weiterverbreitung besteht. </w:t>
      </w:r>
    </w:p>
    <w:p w:rsidR="003D1AB6" w:rsidRPr="008D4336" w:rsidRDefault="00AA2F61" w:rsidP="008D4336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8D4336">
        <w:rPr>
          <w:rFonts w:ascii="CIDFont+F1" w:hAnsi="CIDFont+F1" w:cs="CIDFont+F1"/>
          <w:color w:val="000000"/>
          <w:sz w:val="24"/>
          <w:szCs w:val="24"/>
        </w:rPr>
        <w:t xml:space="preserve">Fußböden </w:t>
      </w:r>
      <w:r w:rsidR="003D1AB6" w:rsidRPr="008D4336">
        <w:rPr>
          <w:rFonts w:ascii="CIDFont+F1" w:hAnsi="CIDFont+F1" w:cs="CIDFont+F1"/>
          <w:color w:val="000000"/>
          <w:sz w:val="24"/>
          <w:szCs w:val="24"/>
        </w:rPr>
        <w:t>sind mind. 2x wöchentlich nass zu reinigen</w:t>
      </w:r>
      <w:r w:rsidRPr="008D4336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8D4336" w:rsidRPr="008D4336" w:rsidRDefault="00AA2F61" w:rsidP="00822081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8D4336">
        <w:rPr>
          <w:rFonts w:ascii="CIDFont+F1" w:hAnsi="CIDFont+F1" w:cs="CIDFont+F1"/>
          <w:color w:val="000000"/>
          <w:sz w:val="24"/>
          <w:szCs w:val="24"/>
        </w:rPr>
        <w:t>Tische sind 2x</w:t>
      </w:r>
      <w:r w:rsidR="00F30CA4" w:rsidRPr="008D4336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8D4336">
        <w:rPr>
          <w:rFonts w:ascii="CIDFont+F1" w:hAnsi="CIDFont+F1" w:cs="CIDFont+F1"/>
          <w:color w:val="000000"/>
          <w:sz w:val="24"/>
          <w:szCs w:val="24"/>
        </w:rPr>
        <w:t xml:space="preserve">wöchentlich nass zu </w:t>
      </w:r>
      <w:r w:rsidR="00F30CA4" w:rsidRPr="008D4336">
        <w:rPr>
          <w:rFonts w:ascii="CIDFont+F1" w:hAnsi="CIDFont+F1" w:cs="CIDFont+F1"/>
          <w:color w:val="000000"/>
          <w:sz w:val="24"/>
          <w:szCs w:val="24"/>
        </w:rPr>
        <w:t>r</w:t>
      </w:r>
      <w:r w:rsidRPr="008D4336">
        <w:rPr>
          <w:rFonts w:ascii="CIDFont+F1" w:hAnsi="CIDFont+F1" w:cs="CIDFont+F1"/>
          <w:color w:val="000000"/>
          <w:sz w:val="24"/>
          <w:szCs w:val="24"/>
        </w:rPr>
        <w:t xml:space="preserve">einigen. </w:t>
      </w:r>
    </w:p>
    <w:p w:rsidR="00F30CA4" w:rsidRPr="008D4336" w:rsidRDefault="00AA2F61" w:rsidP="008D4336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8D4336">
        <w:rPr>
          <w:rFonts w:ascii="CIDFont+F1" w:hAnsi="CIDFont+F1" w:cs="CIDFont+F1"/>
          <w:color w:val="000000"/>
          <w:sz w:val="24"/>
          <w:szCs w:val="24"/>
        </w:rPr>
        <w:t>Teppichböden sind mind. 2x wöchentlich mit einem Staubsauger</w:t>
      </w:r>
      <w:r w:rsidR="00F30CA4" w:rsidRPr="008D4336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8D4336">
        <w:rPr>
          <w:rFonts w:ascii="CIDFont+F1" w:hAnsi="CIDFont+F1" w:cs="CIDFont+F1"/>
          <w:color w:val="000000"/>
          <w:sz w:val="24"/>
          <w:szCs w:val="24"/>
        </w:rPr>
        <w:t xml:space="preserve">gründlich abzusaugen. </w:t>
      </w:r>
    </w:p>
    <w:p w:rsidR="00B701B8" w:rsidRPr="00EE100F" w:rsidRDefault="00EE100F" w:rsidP="00B701B8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EE100F">
        <w:rPr>
          <w:rFonts w:ascii="CIDFont+F1" w:hAnsi="CIDFont+F1" w:cs="CIDFont+F1"/>
          <w:color w:val="000000"/>
          <w:sz w:val="24"/>
          <w:szCs w:val="24"/>
        </w:rPr>
        <w:t>G</w:t>
      </w:r>
      <w:r w:rsidR="00B701B8" w:rsidRPr="00EE100F">
        <w:rPr>
          <w:rFonts w:ascii="CIDFont+F1" w:hAnsi="CIDFont+F1" w:cs="CIDFont+F1"/>
          <w:color w:val="000000"/>
          <w:sz w:val="24"/>
          <w:szCs w:val="24"/>
        </w:rPr>
        <w:t>rundreinigung findet 1x im Jahr statt</w:t>
      </w:r>
      <w:r>
        <w:rPr>
          <w:rFonts w:ascii="CIDFont+F1" w:hAnsi="CIDFont+F1" w:cs="CIDFont+F1"/>
          <w:color w:val="000000"/>
          <w:sz w:val="24"/>
          <w:szCs w:val="24"/>
        </w:rPr>
        <w:t>.</w:t>
      </w:r>
    </w:p>
    <w:p w:rsidR="00F30CA4" w:rsidRPr="00EE100F" w:rsidRDefault="00F30CA4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EE100F">
        <w:rPr>
          <w:rFonts w:ascii="CIDFont+F1" w:hAnsi="CIDFont+F1" w:cs="CIDFont+F1"/>
          <w:b/>
          <w:color w:val="000000"/>
          <w:sz w:val="24"/>
          <w:szCs w:val="24"/>
        </w:rPr>
        <w:t>1.4. Umgang</w:t>
      </w:r>
      <w:r w:rsidRPr="00A71388">
        <w:rPr>
          <w:rFonts w:ascii="CIDFont+F1" w:hAnsi="CIDFont+F1" w:cs="CIDFont+F1"/>
          <w:b/>
          <w:color w:val="000000"/>
          <w:sz w:val="24"/>
          <w:szCs w:val="24"/>
        </w:rPr>
        <w:t xml:space="preserve"> mit Spielzeugen, Lern- und Beschäftigungsmaterialien</w:t>
      </w:r>
    </w:p>
    <w:p w:rsidR="003D1AB6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Gegenstände, wie Spielzeuge bzw. Lern- und Beschäftigungsmaterialien sind</w:t>
      </w:r>
      <w:r w:rsidR="003D1AB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regelmäßig nass zu reinigen oder zu waschen (mindestens 60°C). </w:t>
      </w:r>
    </w:p>
    <w:p w:rsidR="00AA2F61" w:rsidRPr="00A71388" w:rsidRDefault="003D1AB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Sind 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Entspannungsbereiche (zum Beispiel Sofa-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Ecke) vorhanden, sind Textilien wie Decken, Bezüge, Kissen und Stofftiere etc. in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regelmäßigen Abständen (z</w:t>
      </w:r>
      <w:r w:rsidRPr="00A71388">
        <w:rPr>
          <w:rFonts w:ascii="CIDFont+F1" w:hAnsi="CIDFont+F1" w:cs="CIDFont+F1"/>
          <w:color w:val="000000"/>
          <w:sz w:val="24"/>
          <w:szCs w:val="24"/>
        </w:rPr>
        <w:t>.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B</w:t>
      </w:r>
      <w:r w:rsidRPr="00A71388">
        <w:rPr>
          <w:rFonts w:ascii="CIDFont+F1" w:hAnsi="CIDFont+F1" w:cs="CIDFont+F1"/>
          <w:color w:val="000000"/>
          <w:sz w:val="24"/>
          <w:szCs w:val="24"/>
        </w:rPr>
        <w:t>.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 xml:space="preserve"> wöchentlich) bei mindestens 60°C zu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waschen.</w:t>
      </w:r>
    </w:p>
    <w:p w:rsidR="00473EFE" w:rsidRPr="008D4336" w:rsidRDefault="00473EFE" w:rsidP="003D1AB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8D4336">
        <w:rPr>
          <w:rFonts w:ascii="CIDFont+F1" w:hAnsi="CIDFont+F1" w:cs="CIDFont+F1"/>
          <w:color w:val="000000"/>
          <w:sz w:val="24"/>
          <w:szCs w:val="24"/>
        </w:rPr>
        <w:t xml:space="preserve">Lernmaterialien: </w:t>
      </w:r>
      <w:r w:rsidR="008D4336">
        <w:rPr>
          <w:rFonts w:ascii="CIDFont+F1" w:hAnsi="CIDFont+F1" w:cs="CIDFont+F1"/>
          <w:color w:val="000000"/>
          <w:sz w:val="24"/>
          <w:szCs w:val="24"/>
        </w:rPr>
        <w:t>sind von den Klassenlehrkräften regelmäßig zu reinigen</w:t>
      </w:r>
    </w:p>
    <w:p w:rsidR="00AA2F61" w:rsidRPr="00DD1DAF" w:rsidRDefault="00B701B8" w:rsidP="00AA2F6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8D4336">
        <w:rPr>
          <w:rFonts w:ascii="CIDFont+F1" w:hAnsi="CIDFont+F1" w:cs="CIDFont+F1"/>
          <w:color w:val="000000"/>
          <w:sz w:val="24"/>
          <w:szCs w:val="24"/>
        </w:rPr>
        <w:t>Polsterbezüge</w:t>
      </w:r>
      <w:r w:rsidR="008D4336">
        <w:rPr>
          <w:rFonts w:ascii="CIDFont+F1" w:hAnsi="CIDFont+F1" w:cs="CIDFont+F1"/>
          <w:color w:val="000000"/>
          <w:sz w:val="24"/>
          <w:szCs w:val="24"/>
        </w:rPr>
        <w:t xml:space="preserve"> in Bücherei – muss man regelmäßig reinigen</w:t>
      </w:r>
    </w:p>
    <w:p w:rsidR="00EE100F" w:rsidRPr="00A71388" w:rsidRDefault="00EE100F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  <w:u w:val="single"/>
        </w:rPr>
        <w:t>2. Hygiene im Sanitärbereich</w:t>
      </w:r>
    </w:p>
    <w:p w:rsidR="00473EFE" w:rsidRPr="00A71388" w:rsidRDefault="00473EFE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2.1. Ausstattung</w:t>
      </w:r>
    </w:p>
    <w:p w:rsidR="00473EFE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An den Waschplätzen sollte aus hygienischen</w:t>
      </w:r>
      <w:r w:rsidR="00473EFE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Gründen Flüssigseife aus Seifenspendern und Einmalhandtuchpapier</w:t>
      </w:r>
      <w:r w:rsidR="00473EFE" w:rsidRPr="00A71388">
        <w:rPr>
          <w:rFonts w:ascii="CIDFont+F1" w:hAnsi="CIDFont+F1" w:cs="CIDFont+F1"/>
          <w:color w:val="000000"/>
          <w:sz w:val="24"/>
          <w:szCs w:val="24"/>
        </w:rPr>
        <w:t xml:space="preserve"> (keine Gemeinschaftshandtücher)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bereitgestellt</w:t>
      </w:r>
      <w:r w:rsidR="00473EFE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werden</w:t>
      </w:r>
      <w:r w:rsidR="001F13EC" w:rsidRPr="00A71388">
        <w:rPr>
          <w:rFonts w:ascii="CIDFont+F1" w:hAnsi="CIDFont+F1" w:cs="CIDFont+F1"/>
          <w:color w:val="000000"/>
          <w:sz w:val="24"/>
          <w:szCs w:val="24"/>
        </w:rPr>
        <w:t xml:space="preserve">. </w:t>
      </w:r>
    </w:p>
    <w:p w:rsidR="00AA2F61" w:rsidRPr="00EE100F" w:rsidRDefault="00014E3B" w:rsidP="00014E3B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EE100F">
        <w:rPr>
          <w:rFonts w:ascii="CIDFont+F1" w:hAnsi="CIDFont+F1" w:cs="CIDFont+F1"/>
          <w:color w:val="000000"/>
          <w:sz w:val="24"/>
          <w:szCs w:val="24"/>
        </w:rPr>
        <w:t xml:space="preserve">Hausmeister </w:t>
      </w:r>
      <w:r w:rsidR="00DD1DAF">
        <w:rPr>
          <w:rFonts w:ascii="CIDFont+F1" w:hAnsi="CIDFont+F1" w:cs="CIDFont+F1"/>
          <w:color w:val="000000"/>
          <w:sz w:val="24"/>
          <w:szCs w:val="24"/>
        </w:rPr>
        <w:t>kontrolliert das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lastRenderedPageBreak/>
        <w:t>2.2. Händereinigung</w:t>
      </w:r>
    </w:p>
    <w:p w:rsidR="00CD1043" w:rsidRPr="00A71388" w:rsidRDefault="00CD1043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Händereinigung:</w:t>
      </w:r>
    </w:p>
    <w:p w:rsidR="00AA2F61" w:rsidRPr="00A71388" w:rsidRDefault="00AA2F61" w:rsidP="00CD1043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jedem Toilettengang,</w:t>
      </w:r>
    </w:p>
    <w:p w:rsidR="00CD1043" w:rsidRPr="00A71388" w:rsidRDefault="00CD1043" w:rsidP="00AA2F6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v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or und nach dem Umgang mit Lebensmitteln, und dem Essen,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AA2F61" w:rsidRPr="00A71388" w:rsidRDefault="00AA2F61" w:rsidP="00AA2F6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 Bedarf,</w:t>
      </w:r>
    </w:p>
    <w:p w:rsidR="00AA2F61" w:rsidRPr="00A71388" w:rsidRDefault="00CD1043" w:rsidP="00AA2F6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ach Tierkontakt.</w:t>
      </w:r>
    </w:p>
    <w:p w:rsidR="001F13EC" w:rsidRPr="00DD1DAF" w:rsidRDefault="001F13EC" w:rsidP="001F13E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DD1DAF">
        <w:rPr>
          <w:rFonts w:ascii="CIDFont+F1" w:hAnsi="CIDFont+F1" w:cs="CIDFont+F1"/>
          <w:color w:val="000000"/>
          <w:sz w:val="24"/>
          <w:szCs w:val="24"/>
        </w:rPr>
        <w:t>Über Handhygiene mit den Kindern sprechen, erinnern</w:t>
      </w:r>
    </w:p>
    <w:p w:rsidR="00014E3B" w:rsidRPr="00DD1DAF" w:rsidRDefault="00014E3B" w:rsidP="001F13E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DD1DAF">
        <w:rPr>
          <w:rFonts w:ascii="CIDFont+F1" w:hAnsi="CIDFont+F1" w:cs="CIDFont+F1"/>
          <w:color w:val="000000"/>
          <w:sz w:val="24"/>
          <w:szCs w:val="24"/>
        </w:rPr>
        <w:t>Kinder sollen sich beim Eintreten morgens direkt mit Seife die Hände waschen</w:t>
      </w:r>
      <w:r w:rsidR="00810468" w:rsidRPr="00DD1DA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DD1DAF">
        <w:rPr>
          <w:rFonts w:ascii="CIDFont+F1" w:hAnsi="CIDFont+F1" w:cs="CIDFont+F1"/>
          <w:color w:val="000000"/>
          <w:sz w:val="24"/>
          <w:szCs w:val="24"/>
        </w:rPr>
        <w:t>Händewaschen kontrollieren, nach Toilettengang ebenfalls noch einmal in Klasse Hände waschen</w:t>
      </w:r>
    </w:p>
    <w:p w:rsidR="00CD1043" w:rsidRPr="00DD1DAF" w:rsidRDefault="00DD1DAF" w:rsidP="00EE100F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DD1DAF">
        <w:rPr>
          <w:rFonts w:ascii="CIDFont+F1" w:hAnsi="CIDFont+F1" w:cs="CIDFont+F1"/>
          <w:sz w:val="24"/>
          <w:szCs w:val="24"/>
        </w:rPr>
        <w:t xml:space="preserve">Kinder sollen sich beim Eintreten morgens direkt am </w:t>
      </w:r>
      <w:r w:rsidR="00EE100F" w:rsidRPr="00DD1DAF">
        <w:rPr>
          <w:rFonts w:ascii="CIDFont+F1" w:hAnsi="CIDFont+F1" w:cs="CIDFont+F1"/>
          <w:color w:val="000000"/>
          <w:sz w:val="24"/>
          <w:szCs w:val="24"/>
        </w:rPr>
        <w:t>Desinfektionsmittelspender am Eingang (Corona-Maßnahme)</w:t>
      </w:r>
      <w:r w:rsidR="00810468" w:rsidRPr="00DD1DA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die Hände desinfizieren</w:t>
      </w:r>
    </w:p>
    <w:p w:rsidR="00EE100F" w:rsidRPr="00A71388" w:rsidRDefault="00EE100F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Händedesinfektion ist zusätzlich vom Personal (Lehrkräfte, Reinigungskräfte etc.)</w:t>
      </w:r>
      <w:r w:rsidR="00CD1043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durchzuführen:</w:t>
      </w:r>
    </w:p>
    <w:p w:rsidR="00AA2F61" w:rsidRPr="00A71388" w:rsidRDefault="00AA2F61" w:rsidP="00AA2F6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Kontakt mit Stuhl, Urin, Erbrochenem, Blut oder anderen</w:t>
      </w:r>
      <w:r w:rsidR="00CD1043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Körperausscheidungen,</w:t>
      </w:r>
    </w:p>
    <w:p w:rsidR="00AA2F61" w:rsidRPr="00B1612C" w:rsidRDefault="00CD1043" w:rsidP="00AA2F6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B1612C">
        <w:rPr>
          <w:rFonts w:ascii="CIDFont+F1" w:hAnsi="CIDFont+F1" w:cs="CIDFont+F1"/>
          <w:color w:val="000000"/>
          <w:sz w:val="24"/>
          <w:szCs w:val="24"/>
        </w:rPr>
        <w:t>n</w:t>
      </w:r>
      <w:r w:rsidR="00AA2F61" w:rsidRPr="00B1612C">
        <w:rPr>
          <w:rFonts w:ascii="CIDFont+F1" w:hAnsi="CIDFont+F1" w:cs="CIDFont+F1"/>
          <w:color w:val="000000"/>
          <w:sz w:val="24"/>
          <w:szCs w:val="24"/>
        </w:rPr>
        <w:t>ach Ablegen von Schutzhandschuhen,</w:t>
      </w:r>
      <w:r w:rsidR="001F13EC" w:rsidRPr="00B1612C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AA2F61" w:rsidRPr="00A71388" w:rsidRDefault="00CD1043" w:rsidP="00AA2F6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ach Verunreinigung mit infektiösem Material,</w:t>
      </w:r>
    </w:p>
    <w:p w:rsidR="00AA2F61" w:rsidRPr="00A71388" w:rsidRDefault="00CD1043" w:rsidP="00AA2F6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ach dem Kontakt mit erkrankten S</w:t>
      </w:r>
      <w:r w:rsidRPr="00A71388">
        <w:rPr>
          <w:rFonts w:ascii="CIDFont+F1" w:hAnsi="CIDFont+F1" w:cs="CIDFont+F1"/>
          <w:color w:val="000000"/>
          <w:sz w:val="24"/>
          <w:szCs w:val="24"/>
        </w:rPr>
        <w:t>uS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 xml:space="preserve"> oder erkranktem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Personal.</w:t>
      </w:r>
    </w:p>
    <w:p w:rsidR="00CD1043" w:rsidRDefault="00CD1043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DD1DAF" w:rsidRPr="00DD1DAF" w:rsidRDefault="00DD1DAF" w:rsidP="00DD1DAF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DD1DAF">
        <w:rPr>
          <w:rFonts w:ascii="CIDFont+F1" w:hAnsi="CIDFont+F1" w:cs="CIDFont+F1"/>
          <w:color w:val="000000"/>
          <w:sz w:val="24"/>
          <w:szCs w:val="24"/>
        </w:rPr>
        <w:t>Mit den Kindern einüben: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Eine ausreichende Menge (3-5 ml) des </w:t>
      </w:r>
      <w:r w:rsidRPr="00B1612C">
        <w:rPr>
          <w:rFonts w:ascii="CIDFont+F1" w:hAnsi="CIDFont+F1" w:cs="CIDFont+F1"/>
          <w:color w:val="000000"/>
          <w:sz w:val="24"/>
          <w:szCs w:val="24"/>
        </w:rPr>
        <w:t>Desinfektionsmittels</w:t>
      </w:r>
      <w:r w:rsidR="001F13EC" w:rsidRPr="00B1612C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in die</w:t>
      </w:r>
      <w:r w:rsidR="00CD1043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trockenen Hände geben und einreiben. Dabei Handgelenke, Fingerkuppen,</w:t>
      </w:r>
      <w:r w:rsidR="00CD1043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Fingerzwischenräume, Daumen und Nagelpfalz berücksichtigen und die vom</w:t>
      </w:r>
      <w:r w:rsidR="00CD1043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Hersteller angegebene Einwirkzeit beachten. Während der Einwirkzeit müssen die</w:t>
      </w:r>
      <w:r w:rsidR="00CD1043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Hände von der Desinfektionslösung feuchtgehalten werden.</w:t>
      </w:r>
    </w:p>
    <w:p w:rsidR="00CD1043" w:rsidRPr="00A71388" w:rsidRDefault="00CD1043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DD1DAF">
        <w:rPr>
          <w:rFonts w:ascii="CIDFont+F1" w:hAnsi="CIDFont+F1" w:cs="CIDFont+F1"/>
          <w:color w:val="000000"/>
          <w:sz w:val="24"/>
          <w:szCs w:val="24"/>
        </w:rPr>
        <w:t>Bei vorhersehbarem Kontakt mit Ausscheidungen, Blut oder Ähnlichem ist das</w:t>
      </w:r>
      <w:r w:rsidR="00CD1043" w:rsidRPr="00DD1DA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DD1DAF">
        <w:rPr>
          <w:rFonts w:ascii="CIDFont+F1" w:hAnsi="CIDFont+F1" w:cs="CIDFont+F1"/>
          <w:color w:val="000000"/>
          <w:sz w:val="24"/>
          <w:szCs w:val="24"/>
        </w:rPr>
        <w:t>Tragen von Einmalhandschuhen zu empfehlen</w:t>
      </w:r>
      <w:r w:rsidR="00DD1DAF">
        <w:rPr>
          <w:rFonts w:ascii="CIDFont+F1" w:hAnsi="CIDFont+F1" w:cs="CIDFont+F1"/>
          <w:color w:val="000000"/>
          <w:sz w:val="24"/>
          <w:szCs w:val="24"/>
        </w:rPr>
        <w:t xml:space="preserve"> (Lehrerzimmer, 1. Hilfe-Raum).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2.3. Flächenreinigung</w:t>
      </w:r>
    </w:p>
    <w:p w:rsidR="006030D1" w:rsidRPr="00A71388" w:rsidRDefault="006030D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Toilettensitze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, Waschbecken</w:t>
      </w:r>
      <w:r w:rsidRPr="00A71388">
        <w:rPr>
          <w:rFonts w:ascii="CIDFont+F1" w:hAnsi="CIDFont+F1" w:cs="CIDFont+F1"/>
          <w:color w:val="000000"/>
          <w:sz w:val="24"/>
          <w:szCs w:val="24"/>
        </w:rPr>
        <w:t>…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>und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DD1DAF">
        <w:rPr>
          <w:rFonts w:ascii="CIDFont+F1" w:hAnsi="CIDFont+F1" w:cs="CIDFont+F1"/>
          <w:color w:val="000000"/>
          <w:sz w:val="24"/>
          <w:szCs w:val="24"/>
        </w:rPr>
        <w:t>Türklinken werden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 xml:space="preserve"> täglich</w:t>
      </w:r>
      <w:r w:rsidR="00DD1DAF">
        <w:rPr>
          <w:rFonts w:ascii="CIDFont+F1" w:hAnsi="CIDFont+F1" w:cs="CIDFont+F1"/>
          <w:color w:val="000000"/>
          <w:sz w:val="24"/>
          <w:szCs w:val="24"/>
        </w:rPr>
        <w:t xml:space="preserve"> vom Reinigungspersonal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 xml:space="preserve"> feucht </w:t>
      </w:r>
      <w:r w:rsidR="00DD1DAF">
        <w:rPr>
          <w:rFonts w:ascii="CIDFont+F1" w:hAnsi="CIDFont+F1" w:cs="CIDFont+F1"/>
          <w:color w:val="000000"/>
          <w:sz w:val="24"/>
          <w:szCs w:val="24"/>
        </w:rPr>
        <w:t>gereinigt</w:t>
      </w:r>
      <w:r w:rsidR="00AA2F61" w:rsidRPr="00A71388">
        <w:rPr>
          <w:rFonts w:ascii="CIDFont+F1" w:hAnsi="CIDFont+F1" w:cs="CIDFont+F1"/>
          <w:color w:val="000000"/>
          <w:sz w:val="24"/>
          <w:szCs w:val="24"/>
        </w:rPr>
        <w:t xml:space="preserve">. 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</w:t>
      </w:r>
      <w:r w:rsidR="006030D1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Verschmutzung mit Fäkalien, Blut oder Erbrochenem ist nach Entfernung der</w:t>
      </w:r>
      <w:r w:rsidR="006030D1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Kontamination eine prophylaktische Wisch-Desinfektion mit einem in</w:t>
      </w:r>
      <w:r w:rsidR="006030D1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Desinfektionsmittel getränkten Einma</w:t>
      </w:r>
      <w:r w:rsidR="00F246A1">
        <w:rPr>
          <w:rFonts w:ascii="CIDFont+F1" w:hAnsi="CIDFont+F1" w:cs="CIDFont+F1"/>
          <w:color w:val="000000"/>
          <w:sz w:val="24"/>
          <w:szCs w:val="24"/>
        </w:rPr>
        <w:t xml:space="preserve">ltuch (VAH-Liste) erforderlich.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Bei</w:t>
      </w:r>
      <w:r w:rsidR="006030D1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der Desinfektion ist geeignete Schutzkleidung, wie Arbeitsgummihandschuhe</w:t>
      </w:r>
      <w:r w:rsidR="006030D1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und/oder Schürze, zu tragen.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BA09B9" w:rsidRPr="00A71388" w:rsidRDefault="00BA09B9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</w:rPr>
        <w:t>3. Persönliche Hygiene der Kinder und Jugendlichen</w:t>
      </w:r>
    </w:p>
    <w:p w:rsidR="00E74BDF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Die Kinder und Jugendlichen sollten im Sinne der Gesundheitsförderung und -</w:t>
      </w:r>
      <w:r w:rsidR="00394D8C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erziehung über die Notwendigkeit eines hygienischen Verhaltens unterrichtet werden</w:t>
      </w:r>
      <w:r w:rsidR="00394D8C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und eine korrekte </w:t>
      </w:r>
      <w:r w:rsidR="00394D8C" w:rsidRPr="00A71388">
        <w:rPr>
          <w:rFonts w:ascii="CIDFont+F1" w:hAnsi="CIDFont+F1" w:cs="CIDFont+F1"/>
          <w:color w:val="000000"/>
          <w:sz w:val="24"/>
          <w:szCs w:val="24"/>
        </w:rPr>
        <w:t>H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ändehygiene erlernen. 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Eine Händereinigung sollte nach dem</w:t>
      </w:r>
      <w:r w:rsidR="00394D8C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Spielen auf dem Schulhof, bei Verschmutzung, vor dem Essen, nach</w:t>
      </w:r>
      <w:r w:rsidR="00394D8C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Toilettenbenutzung und nach Kontakt mit Tieren sowie bei Bedarf erfolgen.</w:t>
      </w:r>
    </w:p>
    <w:p w:rsidR="00394D8C" w:rsidRPr="00F246A1" w:rsidRDefault="00394D8C" w:rsidP="00394D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F246A1">
        <w:rPr>
          <w:rFonts w:ascii="CIDFont+F1" w:hAnsi="CIDFont+F1" w:cs="CIDFont+F1"/>
          <w:color w:val="000000"/>
          <w:sz w:val="24"/>
          <w:szCs w:val="24"/>
        </w:rPr>
        <w:t xml:space="preserve">Unterrichtung über hygienisches Verhalten </w:t>
      </w:r>
      <w:r w:rsidR="00E74BDF" w:rsidRPr="00F246A1">
        <w:rPr>
          <w:rFonts w:ascii="CIDFont+F1" w:hAnsi="CIDFont+F1" w:cs="CIDFont+F1"/>
          <w:color w:val="000000"/>
          <w:sz w:val="24"/>
          <w:szCs w:val="24"/>
        </w:rPr>
        <w:t xml:space="preserve">sowie </w:t>
      </w:r>
      <w:r w:rsidRPr="00F246A1">
        <w:rPr>
          <w:rFonts w:ascii="CIDFont+F1" w:hAnsi="CIDFont+F1" w:cs="CIDFont+F1"/>
          <w:color w:val="000000"/>
          <w:sz w:val="24"/>
          <w:szCs w:val="24"/>
        </w:rPr>
        <w:t>das Erlernen der korrekten Handhygiene ins Klassenbuch eintragen</w:t>
      </w:r>
    </w:p>
    <w:p w:rsidR="00E74BDF" w:rsidRDefault="00E74BDF" w:rsidP="00394D8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lastRenderedPageBreak/>
        <w:t>Organisation der Handreinigung (zu obigen Anlässen) im schulischen Alltag</w:t>
      </w:r>
    </w:p>
    <w:p w:rsidR="00D21756" w:rsidRPr="00F246A1" w:rsidRDefault="00D21756" w:rsidP="00F246A1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F246A1">
        <w:rPr>
          <w:rFonts w:ascii="CIDFont+F1" w:hAnsi="CIDFont+F1" w:cs="CIDFont+F1"/>
          <w:color w:val="000000"/>
          <w:sz w:val="24"/>
          <w:szCs w:val="24"/>
        </w:rPr>
        <w:t>Plakate in Klassen und im Forum, Sanitätsbereich</w:t>
      </w:r>
      <w:r w:rsidR="00BD7424" w:rsidRPr="00F246A1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F246A1" w:rsidRDefault="00F246A1" w:rsidP="00F246A1">
      <w:pPr>
        <w:pStyle w:val="Listenabsatz"/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F246A1" w:rsidRPr="00A71388" w:rsidRDefault="00F246A1" w:rsidP="00F246A1">
      <w:pPr>
        <w:pStyle w:val="Listenabsatz"/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  <w:u w:val="single"/>
        </w:rPr>
        <w:t>4. Küchenhygiene</w:t>
      </w:r>
    </w:p>
    <w:p w:rsidR="00E74BDF" w:rsidRPr="00A71388" w:rsidRDefault="00E74BDF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</w:p>
    <w:p w:rsidR="00F246A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4.1. Allgemeine Anforderungen</w:t>
      </w:r>
    </w:p>
    <w:p w:rsidR="00F246A1" w:rsidRPr="00F246A1" w:rsidRDefault="00F246A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F246A1">
        <w:rPr>
          <w:rFonts w:ascii="CIDFont+F1" w:hAnsi="CIDFont+F1" w:cs="CIDFont+F1"/>
          <w:color w:val="000000"/>
          <w:sz w:val="24"/>
          <w:szCs w:val="24"/>
        </w:rPr>
        <w:t>Siehe Lebensmittelhygieneplan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Das</w:t>
      </w:r>
      <w:r w:rsidR="00E74BDF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Küchenpersonal ist regelmäßig lebensmittelhygienisch zu schulen. Die Belehrung ist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schriftlich zu dokumentieren.</w:t>
      </w:r>
    </w:p>
    <w:p w:rsidR="00E74BDF" w:rsidRPr="00A71388" w:rsidRDefault="006335A8" w:rsidP="006335A8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OGS dokumentiert schriftlich die Belehrung.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4.2. Händedesinfektion</w:t>
      </w:r>
    </w:p>
    <w:p w:rsidR="00C87AAB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Eine Händedesinfektion mit Mitteln der Liste des </w:t>
      </w:r>
      <w:r w:rsidRPr="003913A6">
        <w:rPr>
          <w:rFonts w:ascii="CIDFont+F1" w:hAnsi="CIDFont+F1" w:cs="CIDFont+F1"/>
          <w:color w:val="000000"/>
          <w:sz w:val="24"/>
          <w:szCs w:val="24"/>
        </w:rPr>
        <w:t>VAH</w:t>
      </w:r>
      <w:r w:rsidR="00C87AAB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C87AAB" w:rsidRPr="00A71388">
        <w:rPr>
          <w:rFonts w:ascii="CIDFont+F1" w:hAnsi="CIDFont+F1" w:cs="CIDFont+F1"/>
          <w:color w:val="000000"/>
          <w:sz w:val="24"/>
          <w:szCs w:val="24"/>
        </w:rPr>
        <w:t xml:space="preserve"> für die in der Küche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beschäftigten Personen ist in folgenden Fällen erforderlich: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 Arbeitsbeginn,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Husten, Niesen in die Hand, nach jedem Gebrauch des Taschentuchs,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Pausen,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dem Toilettenbesuch,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Schmutzarbeiten,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Arbeiten mit kritischer Rohware zum Beispiel rohes Fleisch, Geflügel.</w:t>
      </w:r>
    </w:p>
    <w:p w:rsidR="00AA2F61" w:rsidRPr="00A71388" w:rsidRDefault="00AA2F61" w:rsidP="00F246A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Durchführung: </w:t>
      </w:r>
      <w:r w:rsidR="00F246A1">
        <w:rPr>
          <w:rFonts w:ascii="CIDFont+F1" w:hAnsi="CIDFont+F1" w:cs="CIDFont+F1"/>
          <w:color w:val="000000"/>
          <w:sz w:val="24"/>
          <w:szCs w:val="24"/>
        </w:rPr>
        <w:t>s. oben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4.3. Flächenreinigung und -desinfektion</w:t>
      </w:r>
    </w:p>
    <w:p w:rsidR="00AA2F61" w:rsidRPr="00A71388" w:rsidRDefault="00AA2F61" w:rsidP="00F246A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Die Fußböden im Küchenbe</w:t>
      </w:r>
      <w:r w:rsidR="00F246A1">
        <w:rPr>
          <w:rFonts w:ascii="CIDFont+F1" w:hAnsi="CIDFont+F1" w:cs="CIDFont+F1"/>
          <w:color w:val="000000"/>
          <w:sz w:val="24"/>
          <w:szCs w:val="24"/>
        </w:rPr>
        <w:t>reich sind täglich durch das Reinigungspersonal zu reinigen.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4.5. Lebensmittelhygiene für Personal, Schülerinnen und Schüler sowie Eltern</w:t>
      </w:r>
    </w:p>
    <w:p w:rsidR="00AA2F61" w:rsidRPr="00002727" w:rsidRDefault="00F246A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s. Lebensmittelhygieneplan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7587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  <w:u w:val="single"/>
        </w:rPr>
        <w:t>5. Trinkwasserhygiene</w:t>
      </w:r>
    </w:p>
    <w:p w:rsidR="00002727" w:rsidRDefault="00002727" w:rsidP="00A75872">
      <w:p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b/>
          <w:color w:val="000000"/>
          <w:sz w:val="24"/>
          <w:szCs w:val="24"/>
        </w:rPr>
      </w:pPr>
    </w:p>
    <w:p w:rsidR="00AA2F61" w:rsidRPr="00A71388" w:rsidRDefault="00F246A1" w:rsidP="00A75872">
      <w:p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b/>
          <w:color w:val="000000"/>
          <w:sz w:val="24"/>
          <w:szCs w:val="24"/>
        </w:rPr>
      </w:pPr>
      <w:r>
        <w:rPr>
          <w:rFonts w:ascii="CIDFont+F1" w:hAnsi="CIDFont+F1" w:cs="CIDFont+F1"/>
          <w:b/>
          <w:color w:val="000000"/>
          <w:sz w:val="24"/>
          <w:szCs w:val="24"/>
        </w:rPr>
        <w:t>5.1</w:t>
      </w:r>
      <w:r w:rsidR="00AA2F61" w:rsidRPr="00A71388">
        <w:rPr>
          <w:rFonts w:ascii="CIDFont+F1" w:hAnsi="CIDFont+F1" w:cs="CIDFont+F1"/>
          <w:b/>
          <w:color w:val="000000"/>
          <w:sz w:val="24"/>
          <w:szCs w:val="24"/>
        </w:rPr>
        <w:t>. Vermeidung von Stagnationsproblemen</w:t>
      </w:r>
    </w:p>
    <w:p w:rsidR="00AA2F61" w:rsidRDefault="00AA2F61" w:rsidP="00A75872">
      <w:p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Am Wochenanfang und nach den Ferien ist das Trinkwasser ablaufen zu lassen, um</w:t>
      </w:r>
      <w:r w:rsidR="00A75872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die Leitungen zu spülen und einen Wasseraustausch zu gewährleisten.</w:t>
      </w:r>
    </w:p>
    <w:p w:rsidR="00002727" w:rsidRPr="00A71388" w:rsidRDefault="00002727" w:rsidP="00A75872">
      <w:p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F246A1" w:rsidP="00A75872">
      <w:p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b/>
          <w:color w:val="000000"/>
          <w:sz w:val="24"/>
          <w:szCs w:val="24"/>
        </w:rPr>
      </w:pPr>
      <w:r>
        <w:rPr>
          <w:rFonts w:ascii="CIDFont+F1" w:hAnsi="CIDFont+F1" w:cs="CIDFont+F1"/>
          <w:b/>
          <w:color w:val="000000"/>
          <w:sz w:val="24"/>
          <w:szCs w:val="24"/>
        </w:rPr>
        <w:t>5.2.</w:t>
      </w:r>
      <w:r w:rsidR="00AA2F61" w:rsidRPr="00A71388">
        <w:rPr>
          <w:rFonts w:ascii="CIDFont+F1" w:hAnsi="CIDFont+F1" w:cs="CIDFont+F1"/>
          <w:b/>
          <w:color w:val="000000"/>
          <w:sz w:val="24"/>
          <w:szCs w:val="24"/>
        </w:rPr>
        <w:t xml:space="preserve"> Trinkwasserzubereitungsgeräte</w:t>
      </w:r>
    </w:p>
    <w:p w:rsidR="00AA2F61" w:rsidRPr="00A71388" w:rsidRDefault="00AA2F61" w:rsidP="00A75872">
      <w:p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Trinkwasserz</w:t>
      </w:r>
      <w:r w:rsidR="00A75872" w:rsidRPr="00A71388">
        <w:rPr>
          <w:rFonts w:ascii="CIDFont+F1" w:hAnsi="CIDFont+F1" w:cs="CIDFont+F1"/>
          <w:color w:val="000000"/>
          <w:sz w:val="24"/>
          <w:szCs w:val="24"/>
        </w:rPr>
        <w:t xml:space="preserve">ubereitungsgeräte (z.B. </w:t>
      </w:r>
      <w:r w:rsidRPr="00A71388">
        <w:rPr>
          <w:rFonts w:ascii="CIDFont+F1" w:hAnsi="CIDFont+F1" w:cs="CIDFont+F1"/>
          <w:color w:val="000000"/>
          <w:sz w:val="24"/>
          <w:szCs w:val="24"/>
        </w:rPr>
        <w:t>Soda-Streamer) dürfen nur verwendet</w:t>
      </w:r>
      <w:r w:rsidR="00A75872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werden, wenn die Trinkwasserqualität nicht negativ beeinflusst wird. Ein</w:t>
      </w:r>
      <w:r w:rsidR="00A75872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entsprechender Reinigungs- und Desinfektionsplan für das</w:t>
      </w:r>
      <w:r w:rsidR="00A75872" w:rsidRPr="00A71388">
        <w:rPr>
          <w:rFonts w:ascii="CIDFont+F1" w:hAnsi="CIDFont+F1" w:cs="CIDFont+F1"/>
          <w:color w:val="000000"/>
          <w:sz w:val="24"/>
          <w:szCs w:val="24"/>
        </w:rPr>
        <w:t xml:space="preserve"> Gerät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ist </w:t>
      </w:r>
      <w:r w:rsidR="00A75872" w:rsidRPr="00A71388">
        <w:rPr>
          <w:rFonts w:ascii="CIDFont+F1" w:hAnsi="CIDFont+F1" w:cs="CIDFont+F1"/>
          <w:color w:val="000000"/>
          <w:sz w:val="24"/>
          <w:szCs w:val="24"/>
        </w:rPr>
        <w:t xml:space="preserve">dann </w:t>
      </w:r>
      <w:r w:rsidRPr="00A71388">
        <w:rPr>
          <w:rFonts w:ascii="CIDFont+F1" w:hAnsi="CIDFont+F1" w:cs="CIDFont+F1"/>
          <w:color w:val="000000"/>
          <w:sz w:val="24"/>
          <w:szCs w:val="24"/>
        </w:rPr>
        <w:t>aufzustellen.</w:t>
      </w:r>
    </w:p>
    <w:p w:rsidR="00A75872" w:rsidRPr="00002727" w:rsidRDefault="00A75872" w:rsidP="00A7587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:rsidR="00002727" w:rsidRPr="00002727" w:rsidRDefault="00002727" w:rsidP="00A7587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color w:val="000000"/>
          <w:sz w:val="24"/>
          <w:szCs w:val="24"/>
        </w:rPr>
      </w:pPr>
    </w:p>
    <w:p w:rsidR="00AA2F61" w:rsidRPr="00A71388" w:rsidRDefault="00AA2F61" w:rsidP="00A7587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  <w:u w:val="single"/>
        </w:rPr>
        <w:t>6. Hygiene in Sporthallen</w:t>
      </w:r>
    </w:p>
    <w:p w:rsidR="00A75872" w:rsidRPr="00A71388" w:rsidRDefault="00AA2F61" w:rsidP="00A75872">
      <w:p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</w:t>
      </w:r>
      <w:r w:rsidR="00A75872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einer Kontamination der Flächen bzw. Materialien ist eine Desinfektion mit einem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Mittel der VAH-Liste durchzuführen. </w:t>
      </w:r>
    </w:p>
    <w:p w:rsidR="00A75872" w:rsidRPr="00A71388" w:rsidRDefault="00A75872" w:rsidP="00A7587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Kontamination </w:t>
      </w:r>
      <w:r w:rsidR="00E977B4" w:rsidRPr="00A71388">
        <w:rPr>
          <w:rFonts w:ascii="CIDFont+F1" w:hAnsi="CIDFont+F1" w:cs="CIDFont+F1"/>
          <w:color w:val="000000"/>
          <w:sz w:val="24"/>
          <w:szCs w:val="24"/>
        </w:rPr>
        <w:t xml:space="preserve">dem Hausmeister </w:t>
      </w:r>
      <w:r w:rsidRPr="00A71388">
        <w:rPr>
          <w:rFonts w:ascii="CIDFont+F1" w:hAnsi="CIDFont+F1" w:cs="CIDFont+F1"/>
          <w:color w:val="000000"/>
          <w:sz w:val="24"/>
          <w:szCs w:val="24"/>
        </w:rPr>
        <w:t>melden</w:t>
      </w:r>
      <w:r w:rsidR="00E977B4" w:rsidRPr="00A71388">
        <w:rPr>
          <w:rFonts w:ascii="CIDFont+F1" w:hAnsi="CIDFont+F1" w:cs="CIDFont+F1"/>
          <w:color w:val="000000"/>
          <w:sz w:val="24"/>
          <w:szCs w:val="24"/>
        </w:rPr>
        <w:t>, damit Desinfektion durchführt werden kann</w:t>
      </w:r>
    </w:p>
    <w:p w:rsidR="00002727" w:rsidRPr="00A71388" w:rsidRDefault="00002727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  <w:u w:val="single"/>
        </w:rPr>
        <w:t>7. Hygiene bei Tierhaltung</w:t>
      </w:r>
    </w:p>
    <w:p w:rsidR="00F246A1" w:rsidRPr="00F246A1" w:rsidRDefault="00F246A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00"/>
          <w:sz w:val="24"/>
          <w:szCs w:val="24"/>
        </w:rPr>
      </w:pPr>
      <w:r w:rsidRPr="00F246A1">
        <w:rPr>
          <w:rFonts w:ascii="CIDFont+F2" w:hAnsi="CIDFont+F2" w:cs="CIDFont+F2"/>
          <w:color w:val="000000"/>
          <w:sz w:val="24"/>
          <w:szCs w:val="24"/>
        </w:rPr>
        <w:t>Bei Tierbesuch ist auf regelmäßige Reinigung des Raumes und der Hände der Kinder und der Lehrkraft zu achten</w:t>
      </w:r>
    </w:p>
    <w:p w:rsidR="00D80001" w:rsidRPr="00A71388" w:rsidRDefault="00D80001" w:rsidP="00D800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lastRenderedPageBreak/>
        <w:t xml:space="preserve">Es </w:t>
      </w:r>
      <w:r w:rsidR="00002727">
        <w:rPr>
          <w:rFonts w:ascii="CIDFont+F1" w:hAnsi="CIDFont+F1" w:cs="CIDFont+F1"/>
          <w:color w:val="000000"/>
          <w:sz w:val="24"/>
          <w:szCs w:val="24"/>
        </w:rPr>
        <w:t>werden keine Tiere gehalten</w:t>
      </w:r>
      <w:r w:rsidRPr="00A71388">
        <w:rPr>
          <w:rFonts w:ascii="CIDFont+F1" w:hAnsi="CIDFont+F1" w:cs="CIDFont+F1"/>
          <w:color w:val="000000"/>
          <w:sz w:val="24"/>
          <w:szCs w:val="24"/>
        </w:rPr>
        <w:t>.</w:t>
      </w:r>
    </w:p>
    <w:p w:rsidR="00A75872" w:rsidRDefault="00A75872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00"/>
          <w:sz w:val="24"/>
          <w:szCs w:val="24"/>
        </w:rPr>
      </w:pPr>
    </w:p>
    <w:p w:rsidR="00002727" w:rsidRPr="00002727" w:rsidRDefault="00002727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  <w:u w:val="single"/>
        </w:rPr>
        <w:t>8. Erste Hilfe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Leitungen von Schulen und Ausbildungseinrichtungen müssen dafür sorgen, dass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eine ausreichende Anzahl an Personen Erste-Hilfe-Kenntnisse vorweist und zur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Verfügung steht. Die Erste-Hilfe-Kenntnisse sollten regelmäßig aufgefrischt werden.</w:t>
      </w:r>
    </w:p>
    <w:p w:rsidR="00285ADE" w:rsidRDefault="00285ADE" w:rsidP="00285AD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In regelmäßigen Abständen besuchen OGS und Lehrkräfte (alle </w:t>
      </w:r>
      <w:r w:rsidR="00002727">
        <w:rPr>
          <w:rFonts w:ascii="CIDFont+F1" w:hAnsi="CIDFont+F1" w:cs="CIDFont+F1"/>
          <w:color w:val="000000"/>
          <w:sz w:val="24"/>
          <w:szCs w:val="24"/>
        </w:rPr>
        <w:t>2 Jahre) einen Erste-Hilfe-Kurs.</w:t>
      </w:r>
    </w:p>
    <w:p w:rsidR="00002727" w:rsidRPr="00002727" w:rsidRDefault="00002727" w:rsidP="00002727">
      <w:pPr>
        <w:autoSpaceDE w:val="0"/>
        <w:autoSpaceDN w:val="0"/>
        <w:adjustRightInd w:val="0"/>
        <w:spacing w:after="0"/>
        <w:ind w:left="36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8.1 Hygiene im Erste-Hilfe-Raum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Der Erste-Hilfe-Raum sollte mit einem Handwaschbecken, Flüssigseife und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Einmalhandtuchpapier ausgestattet sein. Er darf nicht als Abstell- oder Lagerraum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zweckentfremdet werden. Die Krankenliege ist nach jeder Benutzung von sichtbaren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Verschmutzungen zu reinigen und ggf. mit einem Flächendesinfektionsmittel zu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desinfizieren. Verbandsmaterialien müssen zu jeder Zeit zur Verfügung gestellt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werden (§ 26 GUV-V A1 „Grundsätze der Prävention“).</w:t>
      </w:r>
    </w:p>
    <w:p w:rsidR="00285ADE" w:rsidRDefault="00285ADE" w:rsidP="00285AD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Es gibt keinen Erste-Hilfe-Raum an der </w:t>
      </w:r>
      <w:r w:rsidR="00002727">
        <w:rPr>
          <w:rFonts w:ascii="CIDFont+F1" w:hAnsi="CIDFont+F1" w:cs="CIDFont+F1"/>
          <w:color w:val="000000"/>
          <w:sz w:val="24"/>
          <w:szCs w:val="24"/>
        </w:rPr>
        <w:t>Schule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 aufgrund von Raummangel. Die Erstversorgung der Kinder findet </w:t>
      </w:r>
      <w:r w:rsidR="004D360A">
        <w:rPr>
          <w:rFonts w:ascii="CIDFont+F1" w:hAnsi="CIDFont+F1" w:cs="CIDFont+F1"/>
          <w:color w:val="000000"/>
          <w:sz w:val="24"/>
          <w:szCs w:val="24"/>
        </w:rPr>
        <w:t>in der Küche (wo auch die Liege steht) statt.</w:t>
      </w:r>
    </w:p>
    <w:p w:rsidR="004D360A" w:rsidRPr="004D360A" w:rsidRDefault="004D360A" w:rsidP="004D360A">
      <w:pPr>
        <w:autoSpaceDE w:val="0"/>
        <w:autoSpaceDN w:val="0"/>
        <w:adjustRightInd w:val="0"/>
        <w:spacing w:after="0"/>
        <w:ind w:left="36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8.2 Versorgung von Bagatellwunden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Die Ersthelferin oder der Ersthelfer trägt bei der Wundversorgung Einmalhandschuhe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und desinfiziert sich vor und nach der Hilfeleistung die Hände.</w:t>
      </w:r>
    </w:p>
    <w:p w:rsidR="004D360A" w:rsidRPr="00A71388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8.3 Behandlung kontaminierter Flächen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Mit Blut oder sonstigen Exkreten kontaminierte Flächen sind (unter Tragen von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Einmalhandschuhen) mit einem mit Desinfektionsmittel getränkten Einmaltuch zu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reinigen. Die betroffene Fläche ist anschließend nochmals regelrecht zu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desinfizieren.</w:t>
      </w:r>
    </w:p>
    <w:p w:rsidR="004D360A" w:rsidRPr="004D360A" w:rsidRDefault="004D360A" w:rsidP="004D360A">
      <w:pPr>
        <w:autoSpaceDE w:val="0"/>
        <w:autoSpaceDN w:val="0"/>
        <w:adjustRightInd w:val="0"/>
        <w:spacing w:after="0"/>
        <w:ind w:left="360"/>
        <w:rPr>
          <w:rFonts w:ascii="CIDFont+F1" w:hAnsi="CIDFont+F1" w:cs="CIDFont+F1"/>
          <w:color w:val="000000"/>
          <w:sz w:val="24"/>
          <w:szCs w:val="24"/>
          <w:highlight w:val="red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8.4 Überprüfung des Erste-Hilfe-Kastens</w:t>
      </w:r>
    </w:p>
    <w:p w:rsidR="00AA2F61" w:rsidRPr="00A71388" w:rsidRDefault="002571C2" w:rsidP="002571C2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Wird regelmäßig überprüft.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Verbrauchte Materialien (zum Beispiel Einmalhandschuhe, Pflaster) sind umgehend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zu ersetzen, regelmäßige Bestandskontrollen der Erste-Hilfe-Kästen sind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durchzuführen. Insbesondere ist das Ablaufdatum des Händedesinfektionsmittels zu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überprüfen und dieses erforderlichenfalls zu 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>e</w:t>
      </w:r>
      <w:r w:rsidRPr="00A71388">
        <w:rPr>
          <w:rFonts w:ascii="CIDFont+F1" w:hAnsi="CIDFont+F1" w:cs="CIDFont+F1"/>
          <w:color w:val="000000"/>
          <w:sz w:val="24"/>
          <w:szCs w:val="24"/>
        </w:rPr>
        <w:t>rsetzen.</w:t>
      </w:r>
    </w:p>
    <w:p w:rsidR="00D27E44" w:rsidRPr="00A71388" w:rsidRDefault="00D27E44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8.5 Notrufnummern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Polizei 110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Feuerwehr 112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Kinderarzt _____________</w:t>
      </w:r>
    </w:p>
    <w:p w:rsidR="00AA2F61" w:rsidRPr="00A71388" w:rsidRDefault="00DC1B3B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Notarzt 112 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Informationszentrale gegen Vergiftungen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am Zentrum für Kinderheilkunde, Universitätsklinikum Bonn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FF"/>
          <w:sz w:val="24"/>
          <w:szCs w:val="24"/>
        </w:rPr>
      </w:pPr>
      <w:r w:rsidRPr="00A71388">
        <w:rPr>
          <w:rFonts w:ascii="CIDFont+F1" w:hAnsi="CIDFont+F1" w:cs="CIDFont+F1"/>
          <w:color w:val="0000FF"/>
          <w:sz w:val="24"/>
          <w:szCs w:val="24"/>
        </w:rPr>
        <w:t>www.gizbonn.de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Tel.: 0228 19240</w:t>
      </w:r>
    </w:p>
    <w:p w:rsidR="004D360A" w:rsidRPr="00A71388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</w:rPr>
        <w:t>9. Belehrungs- und Meldepflichten, Tätigkeits- und Aufenthaltsverbote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Abschnitt 6 IfSG (§§ 34-36) bestehen eine Reihe von Tätigkeits- und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Aufenthaltsverbote, Verpflichtungen und Meldungsvorschriften für Personal und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Schülerinnen und Schüler bzw. deren Sorgeberechtigte, die dem Schutz vor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Übertragung </w:t>
      </w:r>
      <w:r w:rsidRPr="00A71388">
        <w:rPr>
          <w:rFonts w:ascii="CIDFont+F1" w:hAnsi="CIDFont+F1" w:cs="CIDFont+F1"/>
          <w:color w:val="000000"/>
          <w:sz w:val="24"/>
          <w:szCs w:val="24"/>
        </w:rPr>
        <w:lastRenderedPageBreak/>
        <w:t>infektiöser Erkrankungen dienen. Bei einem Auftreten von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Infektionskrankheiten ist das Gesundheitsamt direkt hinzuzuziehen.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 Rückfragen hierzu wenden Sie sich bitte an das zuständige Gesundheitsamt.</w:t>
      </w:r>
    </w:p>
    <w:p w:rsidR="004D360A" w:rsidRPr="00A71388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9.1 Belehrungen des Aufsichts-, Erziehungs- und Lehrpersonals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Personen, die in einer Gemeinschaftseinrichtung für Kinder und Jugendliche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Lehr-, Erziehungs-, Pflege-, Aufsichts-, oder andere Tätigkeiten ausüben, sind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vor erstmaliger Aufnahme der Tätigkeiten und darauffolgend mindestens alle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zwei Jahre von ihrem Arbeitgeber über gesundheitliche Anforderungen und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Mitwirkungspflichten nach § 34 IfSG zu belehren.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Lehrpersonen oder andere in der Einrichtung Beschäftigte, die an den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in § 34 (1) genannten Erkrankungen erkrankt oder dessen verdächtigt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sind sowie zu den in §34 (3) genannten Kontaktpersonen gehören,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dürfen ihre Tätigkeit nicht ausüben, bis nach ärztlichem Urteil eine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Weiterverbreitung der Erkrankung oder Verlausung nicht mehr zu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befürchten ist.</w:t>
      </w:r>
    </w:p>
    <w:p w:rsidR="004D360A" w:rsidRPr="004D360A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Ausscheider von in §34 (2) benannten Erregern dürfen nur nach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Zustimmung des Gesundheitsamtes und unter Beachtung von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Schutzmaßnahmen die Schule oder Ausbildungseinrichtung betreten.</w:t>
      </w:r>
    </w:p>
    <w:p w:rsidR="004D360A" w:rsidRPr="004D360A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Die Leitung der Schule oder Ausbildungseinrichtung muss über das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Auftreten dieser Erkrankung unverzüglich informiert werden.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Personen, die in Schulküchen zur Gemeinschaftsverpflegung tätig sind oder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bei der Herstellung und in Verkehr-bringen von Lebensmitteln wie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Fleischprodukten, Milchprodukten, Säuglings- und Kleinkindernahrung,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Backwaren, Fein- oder Rohkost beteiligt sind, müssen über Tätigkeits- und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Beschäftigungsverbote sowie Verpflichtungen gemäß § 43 IfSG) belehrt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werden.</w:t>
      </w:r>
    </w:p>
    <w:p w:rsidR="004D360A" w:rsidRPr="004D360A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Die Leitung hat, gemäß § 43, Personen die eine der genannten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Tätigkeiten ausüben, nach Aufnahme der Tätigkeit und folgend alle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zwei Jahre über Tätigkeitsverbote und Verpflichtungen zu belehren.</w:t>
      </w:r>
    </w:p>
    <w:p w:rsidR="004D360A" w:rsidRPr="004D360A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Voraussetzung für eine Beschäftigung in dem genannten Bereich ist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eine weniger als drei Monate alte Bescheinigung des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Gesundheitsamtes über die stattgefundene Belehrung und Erklärung,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dass keine Anhaltspunkte vorliegen, dass Erkrankungen oder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Verdachtsmomente gemäß § 42 Abs. 1 bestehen.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Teilnahmen an Belehrungen sind grundsätzlich zu dokumentieren.</w:t>
      </w:r>
    </w:p>
    <w:p w:rsidR="004D360A" w:rsidRPr="00A71388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9.2.Belehrungen der Eltern, Jugendlichen und Schulkinder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Laut IfSG ist jede Person die in einer Schule neu betreut wird (oder deren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Sorgeberechtigte), von der Schule über Mitwirkungspflichten gemäß § 34 Satz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1-4 zu belehren.</w:t>
      </w:r>
    </w:p>
    <w:p w:rsidR="004D360A" w:rsidRPr="004D360A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Schülerinnen und Schüler oder deren Sorgeberechtigte sollen die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Schulleitung unverzüglich über das Auftreten (§34 Absatz 1-3) der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genannten Krankheitsfälle informieren.</w:t>
      </w:r>
    </w:p>
    <w:p w:rsidR="004D360A" w:rsidRPr="004D360A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4D360A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Kinder und Jugendliche die an den genannten Krankheiten erkrankt,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dessen verdächtigt, Ausscheider oder Kontaktpersonen sind, dürfen die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Räume der Schule oder Ausbildungseinrichtung nicht betreten, nicht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benutzen und an Veranstaltungen der Einrichtung nicht teilnehmen.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Tritt in der Schule oder Ausbildungseinrichtung eine genannte Erkrankung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oder ein entsprechender Verdacht auf, so müssen nicht nur die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Sorgeberechtigten der betroffenen Person, sondern auch die der anderer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 xml:space="preserve">Kinder und Jugendlichen darüber anonym informiert </w:t>
      </w:r>
      <w:r w:rsidRPr="00A71388">
        <w:rPr>
          <w:rFonts w:ascii="CIDFont+F1" w:hAnsi="CIDFont+F1" w:cs="CIDFont+F1"/>
          <w:color w:val="000000"/>
          <w:sz w:val="24"/>
          <w:szCs w:val="24"/>
        </w:rPr>
        <w:lastRenderedPageBreak/>
        <w:t>werden. Dies kann über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Informationsveranstaltungen, persönliche Gespräche, Merkblätter oder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Aushänge erfolgen.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Im Sinne der Infektionsprävention sollen Leitungen von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Ausbildungseinrichtungen und Schulen die Schülerinnen und Schüler oder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deren Sorgeberechtigte gemäß § 34 (10) IfSG über die Bedeutung eines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vollständigen Impfschutzes (Empfehlungen der Ständigen Impfkommission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Deutschlands STIKO) und über die Vorbeugung übertragbarer Krankheiten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aufklären. Dies kann über Informationsveranstaltungen, persönliche</w:t>
      </w:r>
      <w:r w:rsidR="00D27E44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Gespräche, Merkblätter oder Aushänge erfolgen.</w:t>
      </w:r>
    </w:p>
    <w:p w:rsidR="004D360A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4D360A" w:rsidRPr="00947462" w:rsidRDefault="004D360A" w:rsidP="00947462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947462">
        <w:rPr>
          <w:rFonts w:ascii="CIDFont+F1" w:hAnsi="CIDFont+F1" w:cs="CIDFont+F1"/>
          <w:color w:val="000000"/>
          <w:sz w:val="24"/>
          <w:szCs w:val="24"/>
        </w:rPr>
        <w:t>Bei Einschulungsuntersuchung durch Schulärztin</w:t>
      </w:r>
    </w:p>
    <w:p w:rsidR="00403EA2" w:rsidRDefault="00403EA2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4D360A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>
        <w:rPr>
          <w:rFonts w:ascii="CIDFont+F1" w:hAnsi="CIDFont+F1" w:cs="CIDFont+F1"/>
          <w:b/>
          <w:color w:val="000000"/>
          <w:sz w:val="24"/>
          <w:szCs w:val="24"/>
        </w:rPr>
        <w:t>9</w:t>
      </w:r>
      <w:r w:rsidR="00AA2F61" w:rsidRPr="00A71388">
        <w:rPr>
          <w:rFonts w:ascii="CIDFont+F1" w:hAnsi="CIDFont+F1" w:cs="CIDFont+F1"/>
          <w:b/>
          <w:color w:val="000000"/>
          <w:sz w:val="24"/>
          <w:szCs w:val="24"/>
        </w:rPr>
        <w:t>.3. Meldepflicht und Sofortmaßnahmen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Die Leitung von Ausbildungseinrichtungen und Schulen ist gemäß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Infektionsschutzgesetz dazu verpflichtete, das Auftreten bzw. den Verdacht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der in § 34 Absatz 1-3 genannten Erkrankungen (beim Personal oder bei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Schülerinnen und Schülern) unverzüglich dem zuständigen Gesundheitsamt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zu melden.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Inhalte dieser Meldung sind: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Angaben zur meldenden Einrichtung (Adresse, Telefonnummer, Fax,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Art der Einrichtung),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Angaben zur meldenden Person,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Angaben zu(r) betroffenen Person(en) (Name, Adresse, Geburtsdatum,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Telefonnummer, Geschlecht, Funktion: betreute Person oder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Mitarbeiter),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die Art der Erkrankung bzw. des Verdachtes,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Erkrankungsbeginn,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Meldedatum an das Gesundheitsamt,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Meldedatum des Meldeeingangs in der Einrichtung,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Name, Anschrift und Telefonnummer des behandelnden Arztes.</w:t>
      </w:r>
    </w:p>
    <w:p w:rsidR="00DF4C56" w:rsidRPr="00A71388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Wird in der Einrichtung eine der genannten Erkrankung bzw. der Verdacht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festgestellt, so werden Sofortmaßnahmen in der Einrichtung eingeleitet. Diese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können zum Beispiel folgende sein: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Isolierung der erkrankten Kinder und Jugendlichen,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Betreuung durch eine zuständige Aufsichtsperson,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Verständigung der Erziehungsberechtigten,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Sicherstellung möglicher Infektionsquellen,</w:t>
      </w:r>
    </w:p>
    <w:p w:rsidR="00DF4C56" w:rsidRPr="00DF4C56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16"/>
          <w:szCs w:val="16"/>
        </w:rPr>
      </w:pP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3" w:hAnsi="CIDFont+F3" w:cs="CIDFont+F3"/>
          <w:color w:val="000000"/>
          <w:sz w:val="24"/>
          <w:szCs w:val="24"/>
        </w:rPr>
        <w:t xml:space="preserve">o </w:t>
      </w:r>
      <w:r w:rsidRPr="00A71388">
        <w:rPr>
          <w:rFonts w:ascii="CIDFont+F1" w:hAnsi="CIDFont+F1" w:cs="CIDFont+F1"/>
          <w:color w:val="000000"/>
          <w:sz w:val="24"/>
          <w:szCs w:val="24"/>
        </w:rPr>
        <w:t>Verstärkung der Händehygiene (Personal, Kinder und Jugendliche).</w:t>
      </w:r>
    </w:p>
    <w:p w:rsidR="00DF4C56" w:rsidRPr="00A71388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Die getroffenen und geplanten Maßnahmen sind mit dem zuständigen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Gesundheitsamt abzustimmen. Beispiele zu speziell festgelegten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lastRenderedPageBreak/>
        <w:t>Hygienemaßnahmen beim Auftreten von übertragbaren Krankheiten sind unter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10. „spezielle Hygienemaßnahmen beim Auftreten übertragbarer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Erkrankungen“ aufgeführt.</w:t>
      </w:r>
    </w:p>
    <w:p w:rsidR="00DF4C56" w:rsidRPr="00A71388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9.4. Wiederzulassungen in Einrichtungen für Kinder und Jugendliche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In § 34 des IfSG ist festgelegt, bei welchen Erkrankungen oder Verdachtsfällen ein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Besuchsverbot für Lehrpersonal, Schülerinnen und Schüler sowie andere Mitarbeiter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besteht. Eine Wiederzulassung ist erst nach Abklingen der Symptome, ärztlichem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Urteil bzw. Zustimmung des Gesundheitsamtes möglich.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Ein Merkblatt zur Wiederzulassung in Einrichtungen für Kinder und Jugendliche kann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eine Orientierungshilfe sein.</w:t>
      </w:r>
    </w:p>
    <w:p w:rsidR="00DF4C56" w:rsidRDefault="002571C2" w:rsidP="002571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Wiederzulassung von meldepflichtigen Krankheiten Übersicht vorhanden</w:t>
      </w:r>
    </w:p>
    <w:p w:rsidR="002571C2" w:rsidRPr="002571C2" w:rsidRDefault="002571C2" w:rsidP="002571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Ordner Infektionsschutz / Gesundheitsamt steht im Sekretariat</w:t>
      </w:r>
    </w:p>
    <w:p w:rsidR="00DF4C56" w:rsidRPr="00A71388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2" w:hAnsi="CIDFont+F2" w:cs="CIDFont+F2"/>
          <w:b/>
          <w:color w:val="000000"/>
          <w:sz w:val="24"/>
          <w:szCs w:val="24"/>
        </w:rPr>
      </w:pPr>
      <w:r w:rsidRPr="00A71388">
        <w:rPr>
          <w:rFonts w:ascii="CIDFont+F2" w:hAnsi="CIDFont+F2" w:cs="CIDFont+F2"/>
          <w:b/>
          <w:color w:val="000000"/>
          <w:sz w:val="24"/>
          <w:szCs w:val="24"/>
        </w:rPr>
        <w:t>10. Spezielle Hygienemaßnahmen beim Auftreten übertragbarer Erkrankungen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 einem Verdacht oder Auftreten übertragbarer Krankheiten, sind unter Umständen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spezielle und zu den genannten auch ergänzende Hygienemaßnahmen in der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Einrichtung erforderlich, die mit dem Gesundheitsamt abgestimmt bzw. von diesem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veranlasst werden.</w:t>
      </w:r>
    </w:p>
    <w:p w:rsidR="00DF4C56" w:rsidRDefault="002571C2" w:rsidP="002571C2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Elternbrief zum Schuljahresbeginn und Info auf Elternabend</w:t>
      </w:r>
    </w:p>
    <w:p w:rsidR="002571C2" w:rsidRPr="002571C2" w:rsidRDefault="002571C2" w:rsidP="002571C2">
      <w:pPr>
        <w:pStyle w:val="Listenabsatz"/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10.1. Durchfallerkrankungen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 einem Auftreten von Brech-Durchfallerkrankungen sind unter anderem folgende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Maßnahmen zu beachten: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Eltern des Kindes informieren.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Das betroffene Kind ist bis zur Abholung durch die Eltern von den anderen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Kindern getrennt zu betreuen.</w:t>
      </w:r>
      <w:r w:rsidR="00403EA2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 der pflegerischen Versorgung von erkrankten Kindern sollte das Personal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Einmalhandschuhe, Schutzkittel und ggf. einen geeigneten Atemschutz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tragen.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Beenden der Tätigkeit wird die Schutzkleidung sofort in einem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geschlossenen Müllbeutel entsorgt.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dem Umgang mit dem erkrankten Kind und nach Ablegen der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Einmalhandschuhe ist eine hygienische Händedesinfektion durchzuführen.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Auch auf die Händehygiene der Schülerinnen und Schüler (erkrankte und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nicht erkrankte Kinder und Jugendliche) sollte intensiv hingewiesen werden.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Nach jeder Toilettenbenutzung durch eine Schülerin oder einen Schüler,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die/der an Durchfall erkrankt ist, sind Toilettenbecken und WC-Sitz gründlich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zu reinigen und zu desinfizieren.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Auch weitere Oberflächen, mit denen die Kinder und Jugendlichen intensiven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Kontakt hatte sind zu desinfizieren (Viruswirksamkeit des Desinfektionsmittels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beachten: zum Beispiel bei Rota- und Norovirus).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Die Eltern aller Schülerinnen und Schüler sind über vermehrt aufgetretene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Durchfallerkrankungen zu informieren.</w:t>
      </w:r>
    </w:p>
    <w:p w:rsidR="00DF4C56" w:rsidRPr="00A71388" w:rsidRDefault="00DF4C5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b/>
          <w:color w:val="000000"/>
          <w:sz w:val="24"/>
          <w:szCs w:val="24"/>
        </w:rPr>
      </w:pPr>
      <w:r w:rsidRPr="00A71388">
        <w:rPr>
          <w:rFonts w:ascii="CIDFont+F1" w:hAnsi="CIDFont+F1" w:cs="CIDFont+F1"/>
          <w:b/>
          <w:color w:val="000000"/>
          <w:sz w:val="24"/>
          <w:szCs w:val="24"/>
        </w:rPr>
        <w:t>10.2.Kopflausbefall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Bei einem Auftreten von Kopflausbefall sind unter anderem folgende Maßnahmen zu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beachten: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Eltern des betroffenen Kindes informieren.</w:t>
      </w:r>
    </w:p>
    <w:p w:rsidR="00AA2F61" w:rsidRPr="00A71388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Kind bis zur Abholung durch die Eltern nach Möglichkeit getrennt betreuen.</w:t>
      </w:r>
    </w:p>
    <w:p w:rsidR="00AA2F61" w:rsidRDefault="00AA2F61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A71388">
        <w:rPr>
          <w:rFonts w:ascii="CIDFont+F1" w:hAnsi="CIDFont+F1" w:cs="CIDFont+F1"/>
          <w:color w:val="000000"/>
          <w:sz w:val="24"/>
          <w:szCs w:val="24"/>
        </w:rPr>
        <w:t>Eltern der anderen Kinder über Kopflausbefall in der Einrichtung informieren</w:t>
      </w:r>
      <w:r w:rsidR="00500406" w:rsidRPr="00A7138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71388">
        <w:rPr>
          <w:rFonts w:ascii="CIDFont+F1" w:hAnsi="CIDFont+F1" w:cs="CIDFont+F1"/>
          <w:color w:val="000000"/>
          <w:sz w:val="24"/>
          <w:szCs w:val="24"/>
        </w:rPr>
        <w:t>und sensibilisieren.</w:t>
      </w:r>
    </w:p>
    <w:p w:rsidR="00DF4C56" w:rsidRPr="002571C2" w:rsidRDefault="00DF4C56" w:rsidP="00AA2F61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  <w:r w:rsidRPr="002571C2">
        <w:rPr>
          <w:rFonts w:ascii="CIDFont+F1" w:hAnsi="CIDFont+F1" w:cs="CIDFont+F1"/>
          <w:color w:val="000000"/>
          <w:sz w:val="24"/>
          <w:szCs w:val="24"/>
        </w:rPr>
        <w:lastRenderedPageBreak/>
        <w:t>Elternbrief in QS-Wiki.</w:t>
      </w:r>
    </w:p>
    <w:p w:rsidR="00500406" w:rsidRPr="00A71388" w:rsidRDefault="00500406" w:rsidP="00AA2F61">
      <w:pPr>
        <w:autoSpaceDE w:val="0"/>
        <w:autoSpaceDN w:val="0"/>
        <w:adjustRightInd w:val="0"/>
        <w:spacing w:after="0"/>
        <w:rPr>
          <w:rFonts w:ascii="CIDFont+F1" w:hAnsi="CIDFont+F1" w:cs="CIDFont+F1"/>
          <w:color w:val="000000"/>
          <w:sz w:val="24"/>
          <w:szCs w:val="24"/>
        </w:rPr>
      </w:pPr>
    </w:p>
    <w:p w:rsidR="00403EA2" w:rsidRPr="00403EA2" w:rsidRDefault="00403EA2" w:rsidP="00403EA2">
      <w:pPr>
        <w:rPr>
          <w:sz w:val="24"/>
          <w:szCs w:val="24"/>
        </w:rPr>
      </w:pPr>
    </w:p>
    <w:sectPr w:rsidR="00403EA2" w:rsidRPr="00403EA2" w:rsidSect="00A71388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2C" w:rsidRDefault="00FB192C" w:rsidP="00502666">
      <w:pPr>
        <w:spacing w:after="0"/>
      </w:pPr>
      <w:r>
        <w:separator/>
      </w:r>
    </w:p>
  </w:endnote>
  <w:endnote w:type="continuationSeparator" w:id="0">
    <w:p w:rsidR="00FB192C" w:rsidRDefault="00FB192C" w:rsidP="00502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34970"/>
      <w:docPartObj>
        <w:docPartGallery w:val="Page Numbers (Bottom of Page)"/>
        <w:docPartUnique/>
      </w:docPartObj>
    </w:sdtPr>
    <w:sdtEndPr/>
    <w:sdtContent>
      <w:p w:rsidR="00810468" w:rsidRDefault="0081046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23">
          <w:rPr>
            <w:noProof/>
          </w:rPr>
          <w:t>4</w:t>
        </w:r>
        <w:r>
          <w:fldChar w:fldCharType="end"/>
        </w:r>
      </w:p>
    </w:sdtContent>
  </w:sdt>
  <w:p w:rsidR="00810468" w:rsidRDefault="008104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2C" w:rsidRDefault="00FB192C" w:rsidP="00502666">
      <w:pPr>
        <w:spacing w:after="0"/>
      </w:pPr>
      <w:r>
        <w:separator/>
      </w:r>
    </w:p>
  </w:footnote>
  <w:footnote w:type="continuationSeparator" w:id="0">
    <w:p w:rsidR="00FB192C" w:rsidRDefault="00FB192C" w:rsidP="00502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6F2"/>
    <w:multiLevelType w:val="hybridMultilevel"/>
    <w:tmpl w:val="A1641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0AF"/>
    <w:multiLevelType w:val="hybridMultilevel"/>
    <w:tmpl w:val="B1B89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A36"/>
    <w:multiLevelType w:val="hybridMultilevel"/>
    <w:tmpl w:val="7E54C584"/>
    <w:lvl w:ilvl="0" w:tplc="368CE0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20A"/>
    <w:multiLevelType w:val="hybridMultilevel"/>
    <w:tmpl w:val="7BF032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5EA"/>
    <w:multiLevelType w:val="hybridMultilevel"/>
    <w:tmpl w:val="72663E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C7629"/>
    <w:multiLevelType w:val="hybridMultilevel"/>
    <w:tmpl w:val="98D6E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1FED"/>
    <w:multiLevelType w:val="hybridMultilevel"/>
    <w:tmpl w:val="E06C3D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7E8"/>
    <w:multiLevelType w:val="hybridMultilevel"/>
    <w:tmpl w:val="794CBD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D0547"/>
    <w:multiLevelType w:val="hybridMultilevel"/>
    <w:tmpl w:val="A40AC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233"/>
    <w:multiLevelType w:val="hybridMultilevel"/>
    <w:tmpl w:val="499E81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51F9"/>
    <w:multiLevelType w:val="hybridMultilevel"/>
    <w:tmpl w:val="97E230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B24A6"/>
    <w:multiLevelType w:val="hybridMultilevel"/>
    <w:tmpl w:val="451E0F1E"/>
    <w:lvl w:ilvl="0" w:tplc="01C897D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IDFont+F1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100D3"/>
    <w:multiLevelType w:val="hybridMultilevel"/>
    <w:tmpl w:val="9FD093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C4F70"/>
    <w:multiLevelType w:val="hybridMultilevel"/>
    <w:tmpl w:val="4356C39A"/>
    <w:lvl w:ilvl="0" w:tplc="FCB8E538">
      <w:start w:val="1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47E7"/>
    <w:multiLevelType w:val="hybridMultilevel"/>
    <w:tmpl w:val="64A44C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721"/>
    <w:multiLevelType w:val="hybridMultilevel"/>
    <w:tmpl w:val="FA1ED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0308A"/>
    <w:multiLevelType w:val="hybridMultilevel"/>
    <w:tmpl w:val="D30E6C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028D1"/>
    <w:multiLevelType w:val="hybridMultilevel"/>
    <w:tmpl w:val="90A227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E5069"/>
    <w:multiLevelType w:val="hybridMultilevel"/>
    <w:tmpl w:val="42B6C8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F6A3E"/>
    <w:multiLevelType w:val="hybridMultilevel"/>
    <w:tmpl w:val="3C4CA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80466"/>
    <w:multiLevelType w:val="hybridMultilevel"/>
    <w:tmpl w:val="FC62BE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B33A0"/>
    <w:multiLevelType w:val="hybridMultilevel"/>
    <w:tmpl w:val="FD10F9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536D5"/>
    <w:multiLevelType w:val="hybridMultilevel"/>
    <w:tmpl w:val="ADBA6D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660C5"/>
    <w:multiLevelType w:val="hybridMultilevel"/>
    <w:tmpl w:val="1D9E8C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14"/>
  </w:num>
  <w:num w:numId="5">
    <w:abstractNumId w:val="16"/>
  </w:num>
  <w:num w:numId="6">
    <w:abstractNumId w:val="22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9"/>
  </w:num>
  <w:num w:numId="12">
    <w:abstractNumId w:val="0"/>
  </w:num>
  <w:num w:numId="13">
    <w:abstractNumId w:val="15"/>
  </w:num>
  <w:num w:numId="14">
    <w:abstractNumId w:val="8"/>
  </w:num>
  <w:num w:numId="15">
    <w:abstractNumId w:val="21"/>
  </w:num>
  <w:num w:numId="16">
    <w:abstractNumId w:val="17"/>
  </w:num>
  <w:num w:numId="17">
    <w:abstractNumId w:val="9"/>
  </w:num>
  <w:num w:numId="18">
    <w:abstractNumId w:val="20"/>
  </w:num>
  <w:num w:numId="19">
    <w:abstractNumId w:val="10"/>
  </w:num>
  <w:num w:numId="20">
    <w:abstractNumId w:val="4"/>
  </w:num>
  <w:num w:numId="21">
    <w:abstractNumId w:val="11"/>
  </w:num>
  <w:num w:numId="22">
    <w:abstractNumId w:val="13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12"/>
    <w:rsid w:val="00002727"/>
    <w:rsid w:val="00014E3B"/>
    <w:rsid w:val="000A41D9"/>
    <w:rsid w:val="000D00FC"/>
    <w:rsid w:val="0015009F"/>
    <w:rsid w:val="00190D7E"/>
    <w:rsid w:val="001933AE"/>
    <w:rsid w:val="001A2356"/>
    <w:rsid w:val="001B49BE"/>
    <w:rsid w:val="001C0C91"/>
    <w:rsid w:val="001D63EA"/>
    <w:rsid w:val="001F13EC"/>
    <w:rsid w:val="002571C2"/>
    <w:rsid w:val="00257485"/>
    <w:rsid w:val="002655F4"/>
    <w:rsid w:val="00285ADE"/>
    <w:rsid w:val="002F18B7"/>
    <w:rsid w:val="003007F2"/>
    <w:rsid w:val="003105D8"/>
    <w:rsid w:val="00324023"/>
    <w:rsid w:val="003913A6"/>
    <w:rsid w:val="00394D8C"/>
    <w:rsid w:val="003A159B"/>
    <w:rsid w:val="003D1AB6"/>
    <w:rsid w:val="00403EA2"/>
    <w:rsid w:val="004534DD"/>
    <w:rsid w:val="00473EFE"/>
    <w:rsid w:val="004D360A"/>
    <w:rsid w:val="00500406"/>
    <w:rsid w:val="00502666"/>
    <w:rsid w:val="00535DD6"/>
    <w:rsid w:val="006030D1"/>
    <w:rsid w:val="006335A8"/>
    <w:rsid w:val="007259B7"/>
    <w:rsid w:val="00796812"/>
    <w:rsid w:val="00806BDC"/>
    <w:rsid w:val="00810468"/>
    <w:rsid w:val="0081377E"/>
    <w:rsid w:val="00822081"/>
    <w:rsid w:val="008D3351"/>
    <w:rsid w:val="008D4336"/>
    <w:rsid w:val="008E2E95"/>
    <w:rsid w:val="00947462"/>
    <w:rsid w:val="009C7AEC"/>
    <w:rsid w:val="009D4B94"/>
    <w:rsid w:val="00A4649F"/>
    <w:rsid w:val="00A71388"/>
    <w:rsid w:val="00A75872"/>
    <w:rsid w:val="00AA2F61"/>
    <w:rsid w:val="00AD4124"/>
    <w:rsid w:val="00AE7C85"/>
    <w:rsid w:val="00B1612C"/>
    <w:rsid w:val="00B5722D"/>
    <w:rsid w:val="00B701B8"/>
    <w:rsid w:val="00BA09B9"/>
    <w:rsid w:val="00BD7424"/>
    <w:rsid w:val="00C0657F"/>
    <w:rsid w:val="00C87AAB"/>
    <w:rsid w:val="00CC6201"/>
    <w:rsid w:val="00CD1043"/>
    <w:rsid w:val="00CF182C"/>
    <w:rsid w:val="00D21756"/>
    <w:rsid w:val="00D27E44"/>
    <w:rsid w:val="00D34C42"/>
    <w:rsid w:val="00D3758B"/>
    <w:rsid w:val="00D80001"/>
    <w:rsid w:val="00DC1B3B"/>
    <w:rsid w:val="00DD1DAF"/>
    <w:rsid w:val="00DF4C56"/>
    <w:rsid w:val="00E74BDF"/>
    <w:rsid w:val="00E977B4"/>
    <w:rsid w:val="00EE100F"/>
    <w:rsid w:val="00F246A1"/>
    <w:rsid w:val="00F30CA4"/>
    <w:rsid w:val="00F51B8D"/>
    <w:rsid w:val="00F549C1"/>
    <w:rsid w:val="00FB192C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A0423-43A6-4129-9146-0C3FB544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FC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00FC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00FC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00FC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00FC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00FC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00FC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00FC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00FC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00FC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00FC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00FC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00FC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00FC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00FC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00FC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00FC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00FC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D00FC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00FC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A758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7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7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026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02666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026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02666"/>
    <w:rPr>
      <w:rFonts w:ascii="Arial" w:hAnsi="Arial" w:cs="Arial"/>
    </w:rPr>
  </w:style>
  <w:style w:type="character" w:styleId="Hyperlink">
    <w:name w:val="Hyperlink"/>
    <w:rsid w:val="00A71388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4868@schule.nrw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2276</Words>
  <Characters>14340</Characters>
  <Application>Microsoft Office Word</Application>
  <DocSecurity>4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heiser</dc:creator>
  <cp:lastModifiedBy>klecha</cp:lastModifiedBy>
  <cp:revision>2</cp:revision>
  <cp:lastPrinted>2020-04-20T08:42:00Z</cp:lastPrinted>
  <dcterms:created xsi:type="dcterms:W3CDTF">2020-05-04T08:21:00Z</dcterms:created>
  <dcterms:modified xsi:type="dcterms:W3CDTF">2020-05-04T08:21:00Z</dcterms:modified>
</cp:coreProperties>
</file>