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2587" w:rsidRDefault="00792587">
      <w:pPr>
        <w:spacing w:line="276" w:lineRule="auto"/>
        <w:rPr>
          <w:rFonts w:ascii="Arial" w:hAnsi="Arial" w:cs="Arial"/>
        </w:rPr>
      </w:pPr>
      <w:bookmarkStart w:id="0" w:name="_GoBack"/>
      <w:bookmarkEnd w:id="0"/>
    </w:p>
    <w:tbl>
      <w:tblPr>
        <w:tblW w:w="0" w:type="auto"/>
        <w:tblInd w:w="108" w:type="dxa"/>
        <w:tblLayout w:type="fixed"/>
        <w:tblLook w:val="0000" w:firstRow="0" w:lastRow="0" w:firstColumn="0" w:lastColumn="0" w:noHBand="0" w:noVBand="0"/>
      </w:tblPr>
      <w:tblGrid>
        <w:gridCol w:w="1766"/>
        <w:gridCol w:w="13616"/>
      </w:tblGrid>
      <w:tr w:rsidR="00792587">
        <w:trPr>
          <w:trHeight w:val="519"/>
        </w:trPr>
        <w:tc>
          <w:tcPr>
            <w:tcW w:w="1766" w:type="dxa"/>
            <w:tcBorders>
              <w:top w:val="single" w:sz="4" w:space="0" w:color="000000"/>
              <w:left w:val="single" w:sz="4" w:space="0" w:color="000000"/>
              <w:bottom w:val="single" w:sz="4" w:space="0" w:color="000000"/>
            </w:tcBorders>
            <w:shd w:val="clear" w:color="auto" w:fill="auto"/>
            <w:vAlign w:val="center"/>
          </w:tcPr>
          <w:p w:rsidR="00792587" w:rsidRDefault="00792587">
            <w:pPr>
              <w:suppressAutoHyphens w:val="0"/>
              <w:spacing w:line="276" w:lineRule="auto"/>
              <w:ind w:right="11"/>
              <w:jc w:val="center"/>
              <w:rPr>
                <w:rFonts w:ascii="Arial" w:eastAsia="Calibri" w:hAnsi="Arial" w:cs="Arial"/>
                <w:b/>
                <w:sz w:val="22"/>
                <w:szCs w:val="22"/>
              </w:rPr>
            </w:pPr>
            <w:r>
              <w:rPr>
                <w:rFonts w:ascii="Arial" w:eastAsia="Calibri" w:hAnsi="Arial" w:cs="Arial"/>
                <w:b/>
                <w:sz w:val="22"/>
                <w:szCs w:val="22"/>
              </w:rPr>
              <w:t>Note</w:t>
            </w:r>
          </w:p>
        </w:tc>
        <w:tc>
          <w:tcPr>
            <w:tcW w:w="13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587" w:rsidRDefault="00792587">
            <w:pPr>
              <w:suppressAutoHyphens w:val="0"/>
              <w:spacing w:line="276" w:lineRule="auto"/>
              <w:jc w:val="center"/>
            </w:pPr>
            <w:r>
              <w:rPr>
                <w:rFonts w:ascii="Arial" w:eastAsia="Calibri" w:hAnsi="Arial" w:cs="Arial"/>
                <w:b/>
                <w:sz w:val="22"/>
                <w:szCs w:val="22"/>
              </w:rPr>
              <w:t>Klasse 1</w:t>
            </w:r>
          </w:p>
        </w:tc>
      </w:tr>
      <w:tr w:rsidR="00792587">
        <w:trPr>
          <w:trHeight w:val="787"/>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MU121</w:t>
            </w: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pPr>
            <w:r>
              <w:rPr>
                <w:rFonts w:ascii="Arial" w:eastAsia="Calibri" w:hAnsi="Arial" w:cs="Arial"/>
                <w:sz w:val="22"/>
                <w:szCs w:val="22"/>
              </w:rPr>
              <w:t>&lt;Name&gt; kann Lieder melodisch und rhythmisch sicher singen und auf den Körper- und Rhythmusinstrumenten begleiten. &lt;Er&gt; benennt verschiedene Instrumente und ordnet deren Klänge sicher zu. &gt;Name&gt; bewegt sich mit viel Freude und Kreativität zur Musik.</w:t>
            </w:r>
          </w:p>
        </w:tc>
      </w:tr>
      <w:tr w:rsidR="00792587">
        <w:trPr>
          <w:trHeight w:val="841"/>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MU122</w:t>
            </w: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pPr>
            <w:r>
              <w:rPr>
                <w:rFonts w:ascii="Arial" w:eastAsia="Calibri" w:hAnsi="Arial" w:cs="Arial"/>
                <w:sz w:val="22"/>
                <w:szCs w:val="22"/>
              </w:rPr>
              <w:t>&lt;Name&gt; kann Lieder melodisch und rhythmisch überwiegend sicher singen und auf den Körper- und Rhythmusinstrumenten begleiten. &lt;Er &gt; benennt verschiedene Instrumente überwiegend sicher und ordnet deren Klänge zu. &lt;Name&gt; bewegt sich mit Freude und Kreativität zur Musik.</w:t>
            </w:r>
          </w:p>
        </w:tc>
      </w:tr>
      <w:tr w:rsidR="00792587">
        <w:trPr>
          <w:trHeight w:val="1109"/>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MU123</w:t>
            </w: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pPr>
            <w:r>
              <w:rPr>
                <w:rFonts w:ascii="Arial" w:eastAsia="Calibri" w:hAnsi="Arial" w:cs="Arial"/>
                <w:sz w:val="22"/>
                <w:szCs w:val="22"/>
              </w:rPr>
              <w:t>&lt;Name&gt; kann Lieder melodisch und rhythmisch teilweise sicher singen und auf den Körper- und Rhythmusinstrumenten begleiten. &lt;Er&gt; zeigt noch Unsicherheiten bei der Benennung verschiedener Instrumente und der Zuordnung der verschiedenen Klänge.&lt;Er&gt;  bewegt sich mit zunehmender Freude zur Musik.</w:t>
            </w:r>
          </w:p>
        </w:tc>
      </w:tr>
      <w:tr w:rsidR="00792587">
        <w:trPr>
          <w:trHeight w:val="842"/>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b/>
                <w:sz w:val="22"/>
                <w:szCs w:val="22"/>
              </w:rPr>
            </w:pPr>
            <w:r>
              <w:rPr>
                <w:rFonts w:ascii="Arial" w:eastAsia="Calibri" w:hAnsi="Arial" w:cs="Arial"/>
                <w:b/>
                <w:sz w:val="22"/>
                <w:szCs w:val="22"/>
              </w:rPr>
              <w:t>MU124</w:t>
            </w:r>
          </w:p>
          <w:p w:rsidR="00792587" w:rsidRDefault="00792587">
            <w:pPr>
              <w:suppressAutoHyphens w:val="0"/>
              <w:spacing w:before="120" w:line="276" w:lineRule="auto"/>
              <w:jc w:val="center"/>
              <w:rPr>
                <w:rFonts w:ascii="Arial" w:eastAsia="Calibri" w:hAnsi="Arial" w:cs="Arial"/>
                <w:b/>
                <w:sz w:val="22"/>
                <w:szCs w:val="22"/>
              </w:rPr>
            </w:pP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pPr>
            <w:r>
              <w:rPr>
                <w:rFonts w:ascii="Arial" w:eastAsia="Calibri" w:hAnsi="Arial" w:cs="Arial"/>
                <w:sz w:val="22"/>
                <w:szCs w:val="22"/>
              </w:rPr>
              <w:t xml:space="preserve">&lt;Name&gt; kann Lieder noch nicht melodisch und rhythmisch sicher singen und auf den Körper- und Rhythmusinstrumenten begleiten. &lt;Er&gt; zeigt noch große Unsicherheiten bei der Benennung verschiedener Instrumente und der Zuordnung verschiedener Klänge. &lt;Name&gt; zeigt noch keine Freude an Bewegungen zur Musik und </w:t>
            </w:r>
            <w:r>
              <w:rPr>
                <w:rFonts w:ascii="Arial" w:hAnsi="Arial" w:cs="Arial"/>
                <w:sz w:val="22"/>
                <w:szCs w:val="22"/>
              </w:rPr>
              <w:t>beteiligt sich am Unterricht nicht immer mit der nötigen Konzentration und Aufmerksamkeit um rhythmische und melodische Fähigkeiten zu zeigen.</w:t>
            </w:r>
          </w:p>
        </w:tc>
      </w:tr>
    </w:tbl>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tbl>
      <w:tblPr>
        <w:tblW w:w="0" w:type="auto"/>
        <w:tblInd w:w="108" w:type="dxa"/>
        <w:tblLayout w:type="fixed"/>
        <w:tblLook w:val="0000" w:firstRow="0" w:lastRow="0" w:firstColumn="0" w:lastColumn="0" w:noHBand="0" w:noVBand="0"/>
      </w:tblPr>
      <w:tblGrid>
        <w:gridCol w:w="1766"/>
        <w:gridCol w:w="13616"/>
      </w:tblGrid>
      <w:tr w:rsidR="00792587">
        <w:trPr>
          <w:trHeight w:val="519"/>
        </w:trPr>
        <w:tc>
          <w:tcPr>
            <w:tcW w:w="1766" w:type="dxa"/>
            <w:tcBorders>
              <w:top w:val="single" w:sz="4" w:space="0" w:color="000000"/>
              <w:left w:val="single" w:sz="4" w:space="0" w:color="000000"/>
              <w:bottom w:val="single" w:sz="4" w:space="0" w:color="000000"/>
            </w:tcBorders>
            <w:shd w:val="clear" w:color="auto" w:fill="auto"/>
            <w:vAlign w:val="center"/>
          </w:tcPr>
          <w:p w:rsidR="00792587" w:rsidRDefault="00792587">
            <w:pPr>
              <w:suppressAutoHyphens w:val="0"/>
              <w:spacing w:line="276" w:lineRule="auto"/>
              <w:ind w:right="11"/>
              <w:jc w:val="center"/>
              <w:rPr>
                <w:rFonts w:ascii="Arial" w:eastAsia="Calibri" w:hAnsi="Arial" w:cs="Arial"/>
                <w:b/>
                <w:sz w:val="22"/>
                <w:szCs w:val="22"/>
              </w:rPr>
            </w:pPr>
            <w:r>
              <w:rPr>
                <w:rFonts w:ascii="Arial" w:eastAsia="Calibri" w:hAnsi="Arial" w:cs="Arial"/>
                <w:b/>
                <w:sz w:val="22"/>
                <w:szCs w:val="22"/>
              </w:rPr>
              <w:lastRenderedPageBreak/>
              <w:t>Note</w:t>
            </w:r>
          </w:p>
        </w:tc>
        <w:tc>
          <w:tcPr>
            <w:tcW w:w="13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587" w:rsidRDefault="00792587">
            <w:pPr>
              <w:suppressAutoHyphens w:val="0"/>
              <w:spacing w:line="276" w:lineRule="auto"/>
              <w:jc w:val="center"/>
            </w:pPr>
            <w:r>
              <w:rPr>
                <w:rFonts w:ascii="Arial" w:eastAsia="Calibri" w:hAnsi="Arial" w:cs="Arial"/>
                <w:b/>
                <w:sz w:val="22"/>
                <w:szCs w:val="22"/>
              </w:rPr>
              <w:t>Klasse 2</w:t>
            </w:r>
          </w:p>
        </w:tc>
      </w:tr>
      <w:tr w:rsidR="00792587">
        <w:trPr>
          <w:trHeight w:val="787"/>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MU221</w:t>
            </w: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pPr>
            <w:r>
              <w:rPr>
                <w:rFonts w:ascii="Arial" w:eastAsia="Calibri" w:hAnsi="Arial" w:cs="Arial"/>
                <w:sz w:val="22"/>
                <w:szCs w:val="22"/>
              </w:rPr>
              <w:t>&lt;Name&gt; kann im Musikunterricht aktuelle Lieder sicher singen, diese in Lautstärke, Tempo und Ausdruck gestalten und Musikstücke auf Instrumenten begleiten. &lt;Er&gt; bewegt sich mit viel Freude zur Musik.</w:t>
            </w:r>
          </w:p>
        </w:tc>
      </w:tr>
      <w:tr w:rsidR="00792587">
        <w:trPr>
          <w:trHeight w:val="841"/>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MU222</w:t>
            </w: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rPr>
                <w:rFonts w:ascii="Arial" w:eastAsia="Calibri" w:hAnsi="Arial" w:cs="Arial"/>
                <w:sz w:val="22"/>
                <w:szCs w:val="22"/>
              </w:rPr>
            </w:pPr>
            <w:r>
              <w:rPr>
                <w:rFonts w:ascii="Arial" w:eastAsia="Calibri" w:hAnsi="Arial" w:cs="Arial"/>
                <w:sz w:val="22"/>
                <w:szCs w:val="22"/>
              </w:rPr>
              <w:t>&lt;Name&gt; kann im Musikunterricht aktuelle Lieder überwiegend sicher singen, diese in Lautstärke, Tempo und Ausdruck gestalten und Musikstücke auf Instrumenten begleiten. &lt;Er&gt; bewegt sich mit Freude zur Musik.</w:t>
            </w:r>
          </w:p>
          <w:p w:rsidR="00792587" w:rsidRDefault="00792587">
            <w:pPr>
              <w:suppressAutoHyphens w:val="0"/>
              <w:spacing w:before="120" w:line="276" w:lineRule="auto"/>
              <w:rPr>
                <w:rFonts w:ascii="Arial" w:eastAsia="Calibri" w:hAnsi="Arial" w:cs="Arial"/>
                <w:sz w:val="22"/>
                <w:szCs w:val="22"/>
              </w:rPr>
            </w:pPr>
          </w:p>
        </w:tc>
      </w:tr>
      <w:tr w:rsidR="00792587">
        <w:trPr>
          <w:trHeight w:val="1109"/>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MU223</w:t>
            </w: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pPr>
            <w:r>
              <w:rPr>
                <w:rFonts w:ascii="Arial" w:eastAsia="Calibri" w:hAnsi="Arial" w:cs="Arial"/>
                <w:sz w:val="22"/>
                <w:szCs w:val="22"/>
              </w:rPr>
              <w:t xml:space="preserve">&lt;Name&gt; kann im Musikunterricht aktuelle Lieder teilweise sicher singen, diese in Lautstärke, Tempo und Ausdruck gestalten und Musikstücke auf Instrumenten begleiten. &lt;Er&gt; bewegt sich mit zunehmender Freude zur Musik.. </w:t>
            </w:r>
          </w:p>
        </w:tc>
      </w:tr>
      <w:tr w:rsidR="00792587">
        <w:trPr>
          <w:trHeight w:val="842"/>
        </w:trPr>
        <w:tc>
          <w:tcPr>
            <w:tcW w:w="1766"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b/>
                <w:sz w:val="22"/>
                <w:szCs w:val="22"/>
              </w:rPr>
            </w:pPr>
            <w:r>
              <w:rPr>
                <w:rFonts w:ascii="Arial" w:eastAsia="Calibri" w:hAnsi="Arial" w:cs="Arial"/>
                <w:b/>
                <w:sz w:val="22"/>
                <w:szCs w:val="22"/>
              </w:rPr>
              <w:t>MU224</w:t>
            </w:r>
          </w:p>
          <w:p w:rsidR="00792587" w:rsidRDefault="00792587">
            <w:pPr>
              <w:suppressAutoHyphens w:val="0"/>
              <w:spacing w:before="120" w:line="276" w:lineRule="auto"/>
              <w:jc w:val="center"/>
              <w:rPr>
                <w:rFonts w:ascii="Arial" w:eastAsia="Calibri" w:hAnsi="Arial" w:cs="Arial"/>
                <w:b/>
                <w:sz w:val="22"/>
                <w:szCs w:val="22"/>
              </w:rPr>
            </w:pPr>
          </w:p>
        </w:tc>
        <w:tc>
          <w:tcPr>
            <w:tcW w:w="13616"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line="276" w:lineRule="auto"/>
              <w:rPr>
                <w:rFonts w:ascii="Arial" w:eastAsia="Calibri" w:hAnsi="Arial" w:cs="Arial"/>
                <w:sz w:val="22"/>
                <w:szCs w:val="22"/>
              </w:rPr>
            </w:pPr>
            <w:r>
              <w:rPr>
                <w:rFonts w:ascii="Arial" w:eastAsia="Calibri" w:hAnsi="Arial" w:cs="Arial"/>
                <w:sz w:val="22"/>
                <w:szCs w:val="22"/>
              </w:rPr>
              <w:t xml:space="preserve">&lt;Name&gt; kann im Musikunterricht aktuelle Lieder noch nicht sicher singen, diese in Lautstärke, Tempo und Ausdruck gestalten und Musikstücke auf Instrumenten begleiten. &lt;Er&gt; zeigt noch keine Freude an Bewegungen zur Musik  und </w:t>
            </w:r>
            <w:r>
              <w:rPr>
                <w:rFonts w:ascii="Arial" w:hAnsi="Arial" w:cs="Arial"/>
                <w:sz w:val="22"/>
                <w:szCs w:val="22"/>
              </w:rPr>
              <w:t>beteiligt sich am Unterricht nicht immer mit der nötigen Konzentration und Aufmerksamkeit um rhythmische und melodische Fähigkeiten zu zeigen.</w:t>
            </w:r>
          </w:p>
          <w:p w:rsidR="00792587" w:rsidRDefault="00792587">
            <w:pPr>
              <w:suppressAutoHyphens w:val="0"/>
              <w:spacing w:before="120" w:line="276" w:lineRule="auto"/>
              <w:rPr>
                <w:rFonts w:ascii="Arial" w:eastAsia="Calibri" w:hAnsi="Arial" w:cs="Arial"/>
                <w:sz w:val="22"/>
                <w:szCs w:val="22"/>
              </w:rPr>
            </w:pPr>
          </w:p>
        </w:tc>
      </w:tr>
    </w:tbl>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tbl>
      <w:tblPr>
        <w:tblW w:w="15382" w:type="dxa"/>
        <w:tblInd w:w="108" w:type="dxa"/>
        <w:tblLayout w:type="fixed"/>
        <w:tblLook w:val="0000" w:firstRow="0" w:lastRow="0" w:firstColumn="0" w:lastColumn="0" w:noHBand="0" w:noVBand="0"/>
      </w:tblPr>
      <w:tblGrid>
        <w:gridCol w:w="1898"/>
        <w:gridCol w:w="13484"/>
      </w:tblGrid>
      <w:tr w:rsidR="00792587" w:rsidTr="00B40635">
        <w:trPr>
          <w:trHeight w:val="519"/>
        </w:trPr>
        <w:tc>
          <w:tcPr>
            <w:tcW w:w="1898" w:type="dxa"/>
            <w:tcBorders>
              <w:top w:val="single" w:sz="4" w:space="0" w:color="000000"/>
              <w:left w:val="single" w:sz="4" w:space="0" w:color="000000"/>
              <w:bottom w:val="single" w:sz="4" w:space="0" w:color="000000"/>
            </w:tcBorders>
            <w:shd w:val="clear" w:color="auto" w:fill="auto"/>
            <w:vAlign w:val="center"/>
          </w:tcPr>
          <w:p w:rsidR="00792587" w:rsidRDefault="00792587">
            <w:pPr>
              <w:suppressAutoHyphens w:val="0"/>
              <w:snapToGrid w:val="0"/>
              <w:spacing w:line="276" w:lineRule="auto"/>
              <w:ind w:right="11"/>
              <w:jc w:val="center"/>
              <w:rPr>
                <w:rFonts w:ascii="Arial" w:eastAsia="Calibri" w:hAnsi="Arial" w:cs="Arial"/>
                <w:b/>
                <w:sz w:val="22"/>
                <w:szCs w:val="22"/>
              </w:rPr>
            </w:pPr>
          </w:p>
          <w:p w:rsidR="00792587" w:rsidRDefault="00792587">
            <w:pPr>
              <w:suppressAutoHyphens w:val="0"/>
              <w:spacing w:line="276" w:lineRule="auto"/>
              <w:ind w:right="11"/>
              <w:jc w:val="center"/>
              <w:rPr>
                <w:rFonts w:ascii="Arial" w:eastAsia="Calibri" w:hAnsi="Arial" w:cs="Arial"/>
                <w:b/>
                <w:sz w:val="22"/>
                <w:szCs w:val="22"/>
              </w:rPr>
            </w:pPr>
            <w:r>
              <w:rPr>
                <w:rFonts w:ascii="Arial" w:eastAsia="Calibri" w:hAnsi="Arial" w:cs="Arial"/>
                <w:b/>
                <w:sz w:val="22"/>
                <w:szCs w:val="22"/>
              </w:rPr>
              <w:t>Note</w:t>
            </w:r>
          </w:p>
        </w:tc>
        <w:tc>
          <w:tcPr>
            <w:tcW w:w="13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587" w:rsidRDefault="00792587">
            <w:pPr>
              <w:suppressAutoHyphens w:val="0"/>
              <w:snapToGrid w:val="0"/>
              <w:spacing w:line="276" w:lineRule="auto"/>
              <w:jc w:val="center"/>
              <w:rPr>
                <w:rFonts w:ascii="Arial" w:eastAsia="Calibri" w:hAnsi="Arial" w:cs="Arial"/>
                <w:b/>
                <w:sz w:val="22"/>
                <w:szCs w:val="22"/>
              </w:rPr>
            </w:pPr>
          </w:p>
          <w:p w:rsidR="00792587" w:rsidRDefault="00792587">
            <w:pPr>
              <w:suppressAutoHyphens w:val="0"/>
              <w:spacing w:line="276" w:lineRule="auto"/>
              <w:jc w:val="center"/>
            </w:pPr>
            <w:r>
              <w:rPr>
                <w:rFonts w:ascii="Arial" w:eastAsia="Calibri" w:hAnsi="Arial" w:cs="Arial"/>
                <w:b/>
                <w:sz w:val="22"/>
                <w:szCs w:val="22"/>
              </w:rPr>
              <w:t>Klasse 3</w:t>
            </w:r>
          </w:p>
        </w:tc>
      </w:tr>
      <w:tr w:rsidR="00792587" w:rsidTr="00B40635">
        <w:trPr>
          <w:trHeight w:val="1828"/>
        </w:trPr>
        <w:tc>
          <w:tcPr>
            <w:tcW w:w="1898"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MU311</w:t>
            </w:r>
          </w:p>
        </w:tc>
        <w:tc>
          <w:tcPr>
            <w:tcW w:w="13484"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after="120" w:line="276" w:lineRule="auto"/>
              <w:ind w:left="360"/>
            </w:pPr>
            <w:r>
              <w:rPr>
                <w:rFonts w:ascii="Arial" w:eastAsia="Calibri" w:hAnsi="Arial" w:cs="Arial"/>
                <w:sz w:val="22"/>
                <w:szCs w:val="22"/>
              </w:rPr>
              <w:t>&lt;Name&gt; zeigt im Musikunterricht großes Interesse und viel Kreativität bei musikalischen Tätigkeiten, sowie rhythmische und melodische Sicherheit mit der Stimme und der Begleitung der Musikstücke auf Instrumenten und kann verschiedene Instrumentengruppen (Streich-, Holzblas-, Blechblas-,Tasten-, Schlaginstrumente) sicher zuordnen.</w:t>
            </w:r>
          </w:p>
        </w:tc>
      </w:tr>
      <w:tr w:rsidR="00792587" w:rsidTr="00B40635">
        <w:trPr>
          <w:trHeight w:val="990"/>
        </w:trPr>
        <w:tc>
          <w:tcPr>
            <w:tcW w:w="1898"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MU312</w:t>
            </w:r>
          </w:p>
        </w:tc>
        <w:tc>
          <w:tcPr>
            <w:tcW w:w="13484"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after="120" w:line="276" w:lineRule="auto"/>
              <w:ind w:left="360"/>
            </w:pPr>
            <w:r>
              <w:rPr>
                <w:rFonts w:ascii="Arial" w:eastAsia="Calibri" w:hAnsi="Arial" w:cs="Arial"/>
                <w:sz w:val="22"/>
                <w:szCs w:val="22"/>
              </w:rPr>
              <w:t>&lt;Name&gt; zeigt im Musikunterricht Interesse und Kreativität bei musikalischen Tätigkeiten, sowie rhythmische und melodische Sicherheit mit der Stimme und der Begleitung der Musikstücke auf Instrumenten und kann verschiedene Instrumentengruppen (Streich-, Holzblas-, Blechblas-,Tasten-, Schlaginstrumente) überwiegend sicher zuordnen.</w:t>
            </w:r>
          </w:p>
        </w:tc>
      </w:tr>
      <w:tr w:rsidR="00792587" w:rsidTr="00B40635">
        <w:trPr>
          <w:trHeight w:val="975"/>
        </w:trPr>
        <w:tc>
          <w:tcPr>
            <w:tcW w:w="1898"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MU313</w:t>
            </w:r>
          </w:p>
        </w:tc>
        <w:tc>
          <w:tcPr>
            <w:tcW w:w="13484"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after="120" w:line="276" w:lineRule="auto"/>
              <w:ind w:left="360"/>
            </w:pPr>
            <w:r>
              <w:rPr>
                <w:rFonts w:ascii="Arial" w:eastAsia="Calibri" w:hAnsi="Arial" w:cs="Arial"/>
                <w:sz w:val="22"/>
                <w:szCs w:val="22"/>
              </w:rPr>
              <w:t>&lt;Name&gt; zeigt im Musikunterricht teilweise Interesse und Kreativität bei musikalischen Tätigkeiten, sowie rhythmische und melodische Sicherheit mit der Stimme und der Begleitung der Musikstücke auf Instrumenten und kann verschiedene Instrumentengruppen  (Streich-, Holzblas-, Blechblas-,Tasten-, Schlaginstrumente) teilweise zuordnen.</w:t>
            </w:r>
          </w:p>
        </w:tc>
      </w:tr>
      <w:tr w:rsidR="00792587" w:rsidTr="00B40635">
        <w:trPr>
          <w:trHeight w:val="1119"/>
        </w:trPr>
        <w:tc>
          <w:tcPr>
            <w:tcW w:w="1898" w:type="dxa"/>
            <w:tcBorders>
              <w:top w:val="single" w:sz="4" w:space="0" w:color="000000"/>
              <w:left w:val="single" w:sz="4" w:space="0" w:color="000000"/>
              <w:bottom w:val="single" w:sz="4" w:space="0" w:color="000000"/>
            </w:tcBorders>
            <w:shd w:val="clear" w:color="auto" w:fill="auto"/>
          </w:tcPr>
          <w:p w:rsidR="00792587" w:rsidRDefault="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MU314</w:t>
            </w:r>
          </w:p>
        </w:tc>
        <w:tc>
          <w:tcPr>
            <w:tcW w:w="13484" w:type="dxa"/>
            <w:tcBorders>
              <w:top w:val="single" w:sz="4" w:space="0" w:color="000000"/>
              <w:left w:val="single" w:sz="4" w:space="0" w:color="000000"/>
              <w:bottom w:val="single" w:sz="4" w:space="0" w:color="000000"/>
              <w:right w:val="single" w:sz="4" w:space="0" w:color="000000"/>
            </w:tcBorders>
            <w:shd w:val="clear" w:color="auto" w:fill="auto"/>
          </w:tcPr>
          <w:p w:rsidR="00792587" w:rsidRDefault="00792587">
            <w:pPr>
              <w:suppressAutoHyphens w:val="0"/>
              <w:spacing w:before="120" w:after="120" w:line="276" w:lineRule="auto"/>
              <w:ind w:left="360"/>
            </w:pPr>
            <w:r>
              <w:rPr>
                <w:rFonts w:ascii="Arial" w:eastAsia="Calibri" w:hAnsi="Arial" w:cs="Arial"/>
                <w:sz w:val="22"/>
                <w:szCs w:val="22"/>
              </w:rPr>
              <w:t>&lt;Name&gt;zeigt im Musikunterricht wechselndes Interesse bei musikalischen Tätigkeiten, sowie rhythmisches und melodische Unsicherheiten mit der Stimme und der Begleitung der Musikstücke auf Instrumenten und kann verschiedene Instrumentengruppen (Streich-, Holzblas-, Blechblas-,Tasten-, Schlaginstrumente) noch nicht sicher zuordnen.</w:t>
            </w:r>
          </w:p>
        </w:tc>
      </w:tr>
    </w:tbl>
    <w:p w:rsidR="00792587" w:rsidRDefault="00792587">
      <w:pPr>
        <w:spacing w:line="276" w:lineRule="auto"/>
        <w:rPr>
          <w:rFonts w:ascii="Arial" w:hAnsi="Arial" w:cs="Arial"/>
        </w:rPr>
      </w:pPr>
    </w:p>
    <w:p w:rsidR="00B40635" w:rsidRDefault="00B40635">
      <w:pPr>
        <w:suppressAutoHyphens w:val="0"/>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153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8"/>
        <w:gridCol w:w="13484"/>
      </w:tblGrid>
      <w:tr w:rsidR="00B40635" w:rsidTr="00B40635">
        <w:trPr>
          <w:trHeight w:val="1119"/>
        </w:trPr>
        <w:tc>
          <w:tcPr>
            <w:tcW w:w="1898" w:type="dxa"/>
            <w:shd w:val="clear" w:color="auto" w:fill="auto"/>
          </w:tcPr>
          <w:p w:rsidR="00B40635" w:rsidRDefault="00B40635" w:rsidP="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MU321</w:t>
            </w:r>
          </w:p>
        </w:tc>
        <w:tc>
          <w:tcPr>
            <w:tcW w:w="13484" w:type="dxa"/>
            <w:shd w:val="clear" w:color="auto" w:fill="auto"/>
          </w:tcPr>
          <w:p w:rsidR="00B40635" w:rsidRDefault="00B40635" w:rsidP="00792587">
            <w:pPr>
              <w:suppressAutoHyphens w:val="0"/>
              <w:spacing w:before="120" w:after="120" w:line="276" w:lineRule="auto"/>
              <w:ind w:left="360"/>
            </w:pPr>
            <w:r>
              <w:rPr>
                <w:rFonts w:ascii="Arial" w:eastAsia="Calibri" w:hAnsi="Arial" w:cs="Arial"/>
                <w:sz w:val="22"/>
                <w:szCs w:val="22"/>
              </w:rPr>
              <w:t>&lt;Name&gt; kann im Musikunterricht aktuelle Lieder aus verschiedenen Themenbereichen rhythmisch und melodisch sicher singen und Musikstücke auf Instrumenten begleiten. &lt;Name&gt; zeigt großes Interesse an verschiedenen Komponisten und deren Werke, spricht präzise über Hörerlebnisse und begründet diese sicher und verständlich. &lt;Name&gt; kann die Wirkungen von Musik in Bewegungen (Bildern) sicher ausdrücken.</w:t>
            </w:r>
          </w:p>
        </w:tc>
      </w:tr>
      <w:tr w:rsidR="00B40635" w:rsidTr="00B40635">
        <w:trPr>
          <w:trHeight w:val="1119"/>
        </w:trPr>
        <w:tc>
          <w:tcPr>
            <w:tcW w:w="1898" w:type="dxa"/>
            <w:shd w:val="clear" w:color="auto" w:fill="auto"/>
          </w:tcPr>
          <w:p w:rsidR="00B40635" w:rsidRDefault="00B40635" w:rsidP="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MU322</w:t>
            </w:r>
          </w:p>
        </w:tc>
        <w:tc>
          <w:tcPr>
            <w:tcW w:w="13484" w:type="dxa"/>
            <w:shd w:val="clear" w:color="auto" w:fill="auto"/>
          </w:tcPr>
          <w:p w:rsidR="00B40635" w:rsidRPr="00B40635" w:rsidRDefault="00B40635" w:rsidP="00B40635">
            <w:pPr>
              <w:suppressAutoHyphens w:val="0"/>
              <w:spacing w:before="120" w:after="120" w:line="276" w:lineRule="auto"/>
              <w:ind w:left="360"/>
              <w:rPr>
                <w:rFonts w:ascii="Arial" w:eastAsia="Calibri" w:hAnsi="Arial" w:cs="Arial"/>
                <w:sz w:val="22"/>
                <w:szCs w:val="22"/>
              </w:rPr>
            </w:pPr>
            <w:r>
              <w:rPr>
                <w:rFonts w:ascii="Arial" w:eastAsia="Calibri" w:hAnsi="Arial" w:cs="Arial"/>
                <w:sz w:val="22"/>
                <w:szCs w:val="22"/>
              </w:rPr>
              <w:t>&lt;Name&gt; kann im Musikunterricht aktuelle Lieder aus verschiedenen Themenbereichen rhythmisch und melodisch überwiegend sicher singen und Musikstücke auf Instrumenten begleiten. &lt;Name&gt; zeigt Interesse an verschiedenen Komponisten und deren Werke, spricht angemessen über Hörerlebnisse und begründet diese überwiegend sicher und verständlich. &lt; Name&gt;  kann die Wirkungen von Musik in Bewegungen (Bildern) ausdrücken.</w:t>
            </w:r>
          </w:p>
        </w:tc>
      </w:tr>
      <w:tr w:rsidR="00B40635" w:rsidTr="00B40635">
        <w:trPr>
          <w:trHeight w:val="1119"/>
        </w:trPr>
        <w:tc>
          <w:tcPr>
            <w:tcW w:w="1898" w:type="dxa"/>
            <w:shd w:val="clear" w:color="auto" w:fill="auto"/>
          </w:tcPr>
          <w:p w:rsidR="00B40635" w:rsidRDefault="00B40635" w:rsidP="00B40635">
            <w:pPr>
              <w:suppressAutoHyphens w:val="0"/>
              <w:spacing w:before="120" w:line="276" w:lineRule="auto"/>
              <w:jc w:val="center"/>
              <w:rPr>
                <w:rFonts w:ascii="Arial" w:eastAsia="Calibri" w:hAnsi="Arial" w:cs="Arial"/>
                <w:b/>
                <w:sz w:val="22"/>
                <w:szCs w:val="22"/>
              </w:rPr>
            </w:pPr>
            <w:r>
              <w:rPr>
                <w:rFonts w:ascii="Arial" w:eastAsia="Calibri" w:hAnsi="Arial" w:cs="Arial"/>
                <w:b/>
                <w:sz w:val="22"/>
                <w:szCs w:val="22"/>
              </w:rPr>
              <w:t>MU323</w:t>
            </w:r>
          </w:p>
        </w:tc>
        <w:tc>
          <w:tcPr>
            <w:tcW w:w="13484" w:type="dxa"/>
            <w:shd w:val="clear" w:color="auto" w:fill="auto"/>
          </w:tcPr>
          <w:p w:rsidR="00B40635" w:rsidRDefault="00B40635" w:rsidP="00792587">
            <w:pPr>
              <w:suppressAutoHyphens w:val="0"/>
              <w:spacing w:before="120" w:after="120" w:line="276" w:lineRule="auto"/>
              <w:ind w:left="360"/>
              <w:rPr>
                <w:rFonts w:ascii="Arial" w:eastAsia="Calibri" w:hAnsi="Arial" w:cs="Arial"/>
                <w:sz w:val="22"/>
                <w:szCs w:val="22"/>
              </w:rPr>
            </w:pPr>
            <w:r>
              <w:rPr>
                <w:rFonts w:ascii="Arial" w:eastAsia="Calibri" w:hAnsi="Arial" w:cs="Arial"/>
                <w:sz w:val="22"/>
                <w:szCs w:val="22"/>
              </w:rPr>
              <w:t>&lt;Name&gt; kann im Musikunterricht aktuelle Lieder aus verschiedenen Themenbereichen rhythmisch und melodisch überwiegend sicher singen und Musikstücke auf Instrumenten begleiten. &lt;Name&gt; zeigt Interesse an verschiedenen Komponisten und deren Werke, spricht angemessen über Hörerlebnisse und begründet diese überwiegend sicher und verständlich. &lt; Name&gt;  kann die Wirkungen von Musik in Bewegungen (Bildern) ausdrücken.</w:t>
            </w:r>
          </w:p>
        </w:tc>
      </w:tr>
      <w:tr w:rsidR="00B40635" w:rsidTr="00B40635">
        <w:trPr>
          <w:trHeight w:val="1119"/>
        </w:trPr>
        <w:tc>
          <w:tcPr>
            <w:tcW w:w="1898" w:type="dxa"/>
            <w:shd w:val="clear" w:color="auto" w:fill="auto"/>
          </w:tcPr>
          <w:p w:rsidR="00B40635" w:rsidRDefault="00B40635" w:rsidP="00792587">
            <w:pPr>
              <w:suppressAutoHyphens w:val="0"/>
              <w:spacing w:before="120" w:line="276" w:lineRule="auto"/>
              <w:jc w:val="center"/>
              <w:rPr>
                <w:rFonts w:ascii="Arial" w:eastAsia="Calibri" w:hAnsi="Arial" w:cs="Arial"/>
                <w:sz w:val="22"/>
                <w:szCs w:val="22"/>
              </w:rPr>
            </w:pPr>
            <w:r>
              <w:rPr>
                <w:rFonts w:ascii="Arial" w:eastAsia="Calibri" w:hAnsi="Arial" w:cs="Arial"/>
                <w:b/>
                <w:sz w:val="22"/>
                <w:szCs w:val="22"/>
              </w:rPr>
              <w:t>MU324</w:t>
            </w:r>
          </w:p>
        </w:tc>
        <w:tc>
          <w:tcPr>
            <w:tcW w:w="13484" w:type="dxa"/>
            <w:shd w:val="clear" w:color="auto" w:fill="auto"/>
          </w:tcPr>
          <w:p w:rsidR="00B40635" w:rsidRDefault="00B40635" w:rsidP="00792587">
            <w:pPr>
              <w:suppressAutoHyphens w:val="0"/>
              <w:spacing w:before="120" w:line="276" w:lineRule="auto"/>
              <w:rPr>
                <w:rFonts w:ascii="Arial" w:eastAsia="Calibri" w:hAnsi="Arial" w:cs="Arial"/>
                <w:sz w:val="22"/>
                <w:szCs w:val="22"/>
              </w:rPr>
            </w:pPr>
            <w:r>
              <w:rPr>
                <w:rFonts w:ascii="Arial" w:eastAsia="Calibri" w:hAnsi="Arial" w:cs="Arial"/>
                <w:sz w:val="22"/>
                <w:szCs w:val="22"/>
              </w:rPr>
              <w:t xml:space="preserve">&lt;Name&gt; kann im Musikunterricht aktuelle Lieder aus verschiedenen Themenbereichen rhythmisch und melodisch noch nicht sicher singen, oder Musikstücke auf Instrumenten begleiten. &lt;Name&gt; zeigt wenig Interesse an verschiedenen Komponisten und deren Werke und kann die Wirkungen von Musik in Sprache, Bewegungen (Bildern) noch nicht sicher ausdrücken. &lt;Name&gt;  </w:t>
            </w:r>
            <w:r>
              <w:rPr>
                <w:rFonts w:ascii="Arial" w:hAnsi="Arial" w:cs="Arial"/>
                <w:sz w:val="22"/>
                <w:szCs w:val="22"/>
              </w:rPr>
              <w:t>beteiligt sich am Unterricht nicht immer mit der nötigen Konzentration und Aufmerksamkeit um rhythmische und melodische Fähigkeiten zu zeigen.</w:t>
            </w:r>
          </w:p>
          <w:p w:rsidR="00B40635" w:rsidRDefault="00B40635" w:rsidP="00792587">
            <w:pPr>
              <w:suppressAutoHyphens w:val="0"/>
              <w:spacing w:before="120" w:line="276" w:lineRule="auto"/>
              <w:rPr>
                <w:rFonts w:ascii="Arial" w:eastAsia="Calibri" w:hAnsi="Arial" w:cs="Arial"/>
                <w:sz w:val="22"/>
                <w:szCs w:val="22"/>
              </w:rPr>
            </w:pPr>
          </w:p>
        </w:tc>
      </w:tr>
    </w:tbl>
    <w:p w:rsidR="00792587" w:rsidRDefault="00B40635">
      <w:pPr>
        <w:suppressAutoHyphens w:val="0"/>
        <w:spacing w:after="200" w:line="276" w:lineRule="auto"/>
        <w:rPr>
          <w:rFonts w:ascii="Calibri" w:eastAsia="Calibri" w:hAnsi="Calibri" w:cs="Calibri"/>
          <w:sz w:val="22"/>
          <w:szCs w:val="22"/>
        </w:rPr>
      </w:pPr>
      <w:r>
        <w:rPr>
          <w:rFonts w:ascii="Calibri" w:eastAsia="Calibri" w:hAnsi="Calibri" w:cs="Calibri"/>
          <w:sz w:val="22"/>
          <w:szCs w:val="22"/>
        </w:rPr>
        <w:br w:type="page"/>
      </w:r>
    </w:p>
    <w:p w:rsidR="00792587" w:rsidRDefault="00792587">
      <w:pPr>
        <w:suppressAutoHyphens w:val="0"/>
        <w:spacing w:after="120"/>
        <w:rPr>
          <w:rFonts w:ascii="Arial" w:eastAsia="Calibri" w:hAnsi="Arial" w:cs="Arial"/>
          <w:sz w:val="22"/>
          <w:szCs w:val="22"/>
        </w:rPr>
      </w:pPr>
      <w:r>
        <w:rPr>
          <w:rFonts w:ascii="Arial" w:eastAsia="Calibri" w:hAnsi="Arial" w:cs="Arial"/>
          <w:b/>
          <w:sz w:val="22"/>
          <w:szCs w:val="22"/>
          <w:u w:val="single"/>
        </w:rPr>
        <w:t>Hinweise:</w:t>
      </w:r>
    </w:p>
    <w:p w:rsidR="00792587" w:rsidRDefault="00792587">
      <w:pPr>
        <w:numPr>
          <w:ilvl w:val="0"/>
          <w:numId w:val="1"/>
        </w:numPr>
        <w:suppressAutoHyphens w:val="0"/>
        <w:spacing w:before="120" w:after="120" w:line="276" w:lineRule="auto"/>
        <w:ind w:left="714" w:hanging="357"/>
        <w:rPr>
          <w:rFonts w:ascii="Arial" w:eastAsia="Calibri" w:hAnsi="Arial" w:cs="Arial"/>
          <w:sz w:val="22"/>
          <w:szCs w:val="22"/>
        </w:rPr>
      </w:pPr>
      <w:r>
        <w:rPr>
          <w:rFonts w:ascii="Arial" w:eastAsia="Calibri" w:hAnsi="Arial" w:cs="Arial"/>
          <w:sz w:val="22"/>
          <w:szCs w:val="22"/>
        </w:rPr>
        <w:t>je nach Thema und Bedarf bzw. behandeltem Schwerpunkt (Musik machen; Musik hören; Musik umsetzen), können die Formulierungen der einzelnen Bereiche miteinander variiert werden</w:t>
      </w:r>
    </w:p>
    <w:p w:rsidR="00792587" w:rsidRDefault="00792587">
      <w:pPr>
        <w:numPr>
          <w:ilvl w:val="0"/>
          <w:numId w:val="1"/>
        </w:numPr>
        <w:suppressAutoHyphens w:val="0"/>
        <w:spacing w:before="120" w:after="120" w:line="276" w:lineRule="auto"/>
        <w:ind w:left="714" w:hanging="357"/>
        <w:rPr>
          <w:rFonts w:ascii="Arial" w:eastAsia="Calibri" w:hAnsi="Arial" w:cs="Arial"/>
          <w:i/>
          <w:sz w:val="22"/>
          <w:szCs w:val="22"/>
        </w:rPr>
      </w:pPr>
      <w:r>
        <w:rPr>
          <w:rFonts w:ascii="Arial" w:eastAsia="Calibri" w:hAnsi="Arial" w:cs="Arial"/>
          <w:sz w:val="22"/>
          <w:szCs w:val="22"/>
        </w:rPr>
        <w:t>Formulierungen in Klammern sind beliebig zu verwenden</w:t>
      </w:r>
    </w:p>
    <w:p w:rsidR="00792587" w:rsidRDefault="00792587">
      <w:pPr>
        <w:numPr>
          <w:ilvl w:val="0"/>
          <w:numId w:val="1"/>
        </w:numPr>
        <w:suppressAutoHyphens w:val="0"/>
        <w:spacing w:before="120" w:after="120" w:line="276" w:lineRule="auto"/>
        <w:ind w:left="714" w:hanging="357"/>
        <w:rPr>
          <w:rFonts w:ascii="Arial" w:eastAsia="Calibri" w:hAnsi="Arial" w:cs="Arial"/>
          <w:sz w:val="22"/>
          <w:szCs w:val="22"/>
          <w:u w:val="single"/>
        </w:rPr>
      </w:pPr>
      <w:r>
        <w:rPr>
          <w:rFonts w:ascii="Arial" w:eastAsia="Calibri" w:hAnsi="Arial" w:cs="Arial"/>
          <w:i/>
          <w:sz w:val="22"/>
          <w:szCs w:val="22"/>
        </w:rPr>
        <w:t>(zusätzliche Formulierungen siehe unter „Musik machen - mit Instrumenten Schuleingangsphase (Klasse1/Klasse 2)</w:t>
      </w:r>
    </w:p>
    <w:p w:rsidR="00792587" w:rsidRDefault="00792587">
      <w:pPr>
        <w:suppressAutoHyphens w:val="0"/>
        <w:spacing w:after="120"/>
        <w:rPr>
          <w:rFonts w:ascii="Arial" w:eastAsia="Calibri" w:hAnsi="Arial" w:cs="Arial"/>
          <w:sz w:val="22"/>
          <w:szCs w:val="22"/>
        </w:rPr>
      </w:pPr>
      <w:r>
        <w:rPr>
          <w:rFonts w:ascii="Arial" w:eastAsia="Calibri" w:hAnsi="Arial" w:cs="Arial"/>
          <w:sz w:val="22"/>
          <w:szCs w:val="22"/>
          <w:u w:val="single"/>
        </w:rPr>
        <w:t>Fachbezogene Bewertungskriterien sind insbesondere:</w:t>
      </w:r>
    </w:p>
    <w:p w:rsidR="00792587" w:rsidRDefault="00792587">
      <w:pPr>
        <w:suppressAutoHyphens w:val="0"/>
        <w:spacing w:after="120"/>
        <w:rPr>
          <w:rFonts w:ascii="Arial" w:hAnsi="Arial" w:cs="Arial"/>
        </w:rPr>
      </w:pPr>
      <w:r>
        <w:rPr>
          <w:rFonts w:ascii="Arial" w:eastAsia="Calibri" w:hAnsi="Arial" w:cs="Arial"/>
          <w:sz w:val="22"/>
          <w:szCs w:val="22"/>
        </w:rPr>
        <w:t>„Das in der Schule über den regulären Musikunterricht hinausgehende Engagement (z.B. Teilnahme an Arbeitsgemeinschaften wie Chor, Spielkreis oder Darbietungen im Rahmen des Schullebens.“</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(In: Lehrplan Musik Grundschule NRW, 2008, S.95)</w:t>
      </w: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rPr>
          <w:rFonts w:ascii="Arial" w:hAnsi="Arial" w:cs="Arial"/>
        </w:rPr>
      </w:pPr>
    </w:p>
    <w:p w:rsidR="00792587" w:rsidRDefault="00792587">
      <w:pPr>
        <w:spacing w:line="276" w:lineRule="auto"/>
      </w:pPr>
    </w:p>
    <w:p w:rsidR="00792587" w:rsidRDefault="00792587"/>
    <w:sectPr w:rsidR="00792587">
      <w:headerReference w:type="default" r:id="rId7"/>
      <w:pgSz w:w="16838" w:h="11906" w:orient="landscape"/>
      <w:pgMar w:top="765" w:right="851" w:bottom="776" w:left="851"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87" w:rsidRDefault="00792587">
      <w:r>
        <w:separator/>
      </w:r>
    </w:p>
  </w:endnote>
  <w:endnote w:type="continuationSeparator" w:id="0">
    <w:p w:rsidR="00792587" w:rsidRDefault="0079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87" w:rsidRDefault="00792587">
      <w:r>
        <w:separator/>
      </w:r>
    </w:p>
  </w:footnote>
  <w:footnote w:type="continuationSeparator" w:id="0">
    <w:p w:rsidR="00792587" w:rsidRDefault="0079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5276"/>
    </w:tblGrid>
    <w:tr w:rsidR="00792587">
      <w:trPr>
        <w:trHeight w:hRule="exact" w:val="227"/>
      </w:trPr>
      <w:tc>
        <w:tcPr>
          <w:tcW w:w="15276" w:type="dxa"/>
          <w:shd w:val="clear" w:color="auto" w:fill="auto"/>
          <w:vAlign w:val="center"/>
        </w:tcPr>
        <w:p w:rsidR="00792587" w:rsidRDefault="00792587">
          <w:pPr>
            <w:pStyle w:val="Kopfzeile"/>
            <w:snapToGrid w:val="0"/>
            <w:jc w:val="center"/>
          </w:pPr>
          <w:r>
            <w:rPr>
              <w:rFonts w:ascii="Arial" w:hAnsi="Arial" w:cs="Arial"/>
              <w:b/>
              <w:sz w:val="20"/>
              <w:szCs w:val="20"/>
            </w:rPr>
            <w:t>KGS Kupfergasse</w:t>
          </w:r>
        </w:p>
      </w:tc>
    </w:tr>
    <w:tr w:rsidR="00792587">
      <w:trPr>
        <w:trHeight w:hRule="exact" w:val="227"/>
      </w:trPr>
      <w:tc>
        <w:tcPr>
          <w:tcW w:w="15276" w:type="dxa"/>
          <w:shd w:val="clear" w:color="auto" w:fill="auto"/>
          <w:vAlign w:val="center"/>
        </w:tcPr>
        <w:p w:rsidR="00792587" w:rsidRDefault="00792587">
          <w:pPr>
            <w:pStyle w:val="Kopfzeile"/>
            <w:snapToGrid w:val="0"/>
            <w:jc w:val="center"/>
          </w:pPr>
          <w:r>
            <w:rPr>
              <w:rFonts w:ascii="Arial" w:hAnsi="Arial" w:cs="Arial"/>
              <w:b/>
              <w:sz w:val="20"/>
              <w:szCs w:val="20"/>
            </w:rPr>
            <w:t>Leistungskonzept Musik</w:t>
          </w:r>
        </w:p>
      </w:tc>
    </w:tr>
    <w:tr w:rsidR="00792587">
      <w:trPr>
        <w:trHeight w:hRule="exact" w:val="227"/>
      </w:trPr>
      <w:tc>
        <w:tcPr>
          <w:tcW w:w="15276" w:type="dxa"/>
          <w:shd w:val="clear" w:color="auto" w:fill="auto"/>
          <w:vAlign w:val="center"/>
        </w:tcPr>
        <w:p w:rsidR="00792587" w:rsidRDefault="00792587">
          <w:pPr>
            <w:pStyle w:val="Kopfzeile"/>
            <w:snapToGrid w:val="0"/>
            <w:jc w:val="center"/>
            <w:rPr>
              <w:rFonts w:ascii="Arial" w:hAnsi="Arial" w:cs="Arial"/>
              <w:sz w:val="20"/>
              <w:szCs w:val="20"/>
            </w:rPr>
          </w:pPr>
        </w:p>
      </w:tc>
    </w:tr>
  </w:tbl>
  <w:p w:rsidR="00792587" w:rsidRDefault="0079258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635"/>
    <w:rsid w:val="00792587"/>
    <w:rsid w:val="00B0621A"/>
    <w:rsid w:val="00B40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0B097DC-A2C5-495B-B090-2DFC0CE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Fett">
    <w:name w:val="Strong"/>
    <w:qFormat/>
    <w:rPr>
      <w:b/>
      <w:bCs/>
    </w:rPr>
  </w:style>
  <w:style w:type="character" w:styleId="Hervorhebung">
    <w:name w:val="Emphasis"/>
    <w:qFormat/>
    <w:rPr>
      <w:i/>
      <w:iCs/>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3">
    <w:name w:val="Beschriftung3"/>
    <w:basedOn w:val="Standard"/>
    <w:pPr>
      <w:suppressLineNumbers/>
      <w:spacing w:before="120" w:after="120"/>
    </w:pPr>
    <w:rPr>
      <w:rFonts w:cs="Mangal"/>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i/>
      <w:iCs/>
    </w:rPr>
  </w:style>
  <w:style w:type="paragraph" w:customStyle="1" w:styleId="Beschriftung1">
    <w:name w:val="Beschriftung1"/>
    <w:basedOn w:val="Standard"/>
    <w:pPr>
      <w:suppressLineNumbers/>
      <w:spacing w:before="120" w:after="120"/>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Standard"/>
    <w:pPr>
      <w:widowControl w:val="0"/>
      <w:suppressLineNumbers/>
    </w:pPr>
    <w:rPr>
      <w:rFonts w:eastAsia="Lucida Sans Unicode"/>
      <w:kern w:val="1"/>
    </w:r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B40635"/>
    <w:rPr>
      <w:rFonts w:ascii="Tahoma" w:hAnsi="Tahoma" w:cs="Tahoma"/>
      <w:sz w:val="16"/>
      <w:szCs w:val="16"/>
    </w:rPr>
  </w:style>
  <w:style w:type="character" w:customStyle="1" w:styleId="SprechblasentextZchn">
    <w:name w:val="Sprechblasentext Zchn"/>
    <w:link w:val="Sprechblasentext"/>
    <w:uiPriority w:val="99"/>
    <w:semiHidden/>
    <w:rsid w:val="00B4063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5327</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Klasse 1</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 1</dc:title>
  <dc:subject/>
  <dc:creator>lehrer</dc:creator>
  <cp:keywords/>
  <cp:lastModifiedBy>Ulrike Steen</cp:lastModifiedBy>
  <cp:revision>2</cp:revision>
  <cp:lastPrinted>2018-06-12T13:16:00Z</cp:lastPrinted>
  <dcterms:created xsi:type="dcterms:W3CDTF">2019-01-08T19:22:00Z</dcterms:created>
  <dcterms:modified xsi:type="dcterms:W3CDTF">2019-01-08T19:22:00Z</dcterms:modified>
</cp:coreProperties>
</file>